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1E0"/>
      </w:tblPr>
      <w:tblGrid>
        <w:gridCol w:w="5068"/>
        <w:gridCol w:w="5069"/>
      </w:tblGrid>
      <w:tr w:rsidR="00840BBF">
        <w:tc>
          <w:tcPr>
            <w:tcW w:w="5068" w:type="dxa"/>
          </w:tcPr>
          <w:p w:rsidR="00840BBF" w:rsidRPr="00AC3A2F" w:rsidRDefault="00840BBF" w:rsidP="00AC3A2F">
            <w:pPr>
              <w:ind w:firstLine="0"/>
              <w:rPr>
                <w:rFonts w:ascii="Times New Roman" w:hAnsi="Times New Roman" w:cs="Times New Roman"/>
                <w:sz w:val="28"/>
                <w:szCs w:val="28"/>
              </w:rPr>
            </w:pPr>
          </w:p>
        </w:tc>
        <w:tc>
          <w:tcPr>
            <w:tcW w:w="5069" w:type="dxa"/>
          </w:tcPr>
          <w:p w:rsidR="00840BBF" w:rsidRPr="00AC3A2F" w:rsidRDefault="00840BBF" w:rsidP="00AC3A2F">
            <w:pPr>
              <w:ind w:firstLine="0"/>
              <w:jc w:val="left"/>
              <w:rPr>
                <w:rFonts w:ascii="Times New Roman" w:hAnsi="Times New Roman" w:cs="Times New Roman"/>
                <w:sz w:val="28"/>
                <w:szCs w:val="28"/>
              </w:rPr>
            </w:pPr>
            <w:r w:rsidRPr="00AC3A2F">
              <w:rPr>
                <w:rFonts w:ascii="Times New Roman" w:hAnsi="Times New Roman" w:cs="Times New Roman"/>
                <w:sz w:val="28"/>
                <w:szCs w:val="28"/>
              </w:rPr>
              <w:t>ПРИЛОЖЕНИЕ</w:t>
            </w:r>
          </w:p>
          <w:p w:rsidR="00840BBF" w:rsidRPr="00AC3A2F" w:rsidRDefault="00840BBF" w:rsidP="00AC3A2F">
            <w:pPr>
              <w:ind w:firstLine="0"/>
              <w:jc w:val="left"/>
              <w:rPr>
                <w:rFonts w:ascii="Times New Roman" w:hAnsi="Times New Roman" w:cs="Times New Roman"/>
                <w:sz w:val="28"/>
                <w:szCs w:val="28"/>
              </w:rPr>
            </w:pPr>
          </w:p>
          <w:p w:rsidR="00840BBF" w:rsidRPr="00AC3A2F" w:rsidRDefault="00840BBF" w:rsidP="00AC3A2F">
            <w:pPr>
              <w:ind w:firstLine="0"/>
              <w:jc w:val="left"/>
              <w:rPr>
                <w:rFonts w:ascii="Times New Roman" w:hAnsi="Times New Roman" w:cs="Times New Roman"/>
                <w:sz w:val="28"/>
                <w:szCs w:val="28"/>
              </w:rPr>
            </w:pPr>
            <w:r w:rsidRPr="00AC3A2F">
              <w:rPr>
                <w:rFonts w:ascii="Times New Roman" w:hAnsi="Times New Roman" w:cs="Times New Roman"/>
                <w:sz w:val="28"/>
                <w:szCs w:val="28"/>
              </w:rPr>
              <w:t>УТВЕРЖДЕН</w:t>
            </w:r>
          </w:p>
          <w:p w:rsidR="00840BBF" w:rsidRPr="00AC3A2F" w:rsidRDefault="00840BBF" w:rsidP="00AC3A2F">
            <w:pPr>
              <w:ind w:firstLine="0"/>
              <w:jc w:val="left"/>
              <w:rPr>
                <w:rFonts w:ascii="Times New Roman" w:hAnsi="Times New Roman" w:cs="Times New Roman"/>
                <w:sz w:val="28"/>
                <w:szCs w:val="28"/>
              </w:rPr>
            </w:pPr>
            <w:r w:rsidRPr="00AC3A2F">
              <w:rPr>
                <w:rFonts w:ascii="Times New Roman" w:hAnsi="Times New Roman" w:cs="Times New Roman"/>
                <w:sz w:val="28"/>
                <w:szCs w:val="28"/>
              </w:rPr>
              <w:t>постановлением администрации</w:t>
            </w:r>
          </w:p>
          <w:p w:rsidR="00840BBF" w:rsidRDefault="00840BBF" w:rsidP="00AC3A2F">
            <w:pPr>
              <w:ind w:firstLine="0"/>
              <w:jc w:val="left"/>
            </w:pPr>
            <w:r w:rsidRPr="00AC3A2F">
              <w:rPr>
                <w:rFonts w:ascii="Times New Roman" w:hAnsi="Times New Roman" w:cs="Times New Roman"/>
                <w:sz w:val="28"/>
                <w:szCs w:val="28"/>
              </w:rPr>
              <w:t xml:space="preserve">Стародеревянковского сельского </w:t>
            </w:r>
          </w:p>
          <w:p w:rsidR="00840BBF" w:rsidRPr="00AC3A2F" w:rsidRDefault="00840BBF" w:rsidP="00AC3A2F">
            <w:pPr>
              <w:ind w:firstLine="0"/>
              <w:jc w:val="left"/>
              <w:rPr>
                <w:rFonts w:ascii="Times New Roman" w:hAnsi="Times New Roman" w:cs="Times New Roman"/>
                <w:sz w:val="28"/>
                <w:szCs w:val="28"/>
              </w:rPr>
            </w:pPr>
            <w:r w:rsidRPr="00AC3A2F">
              <w:rPr>
                <w:rFonts w:ascii="Times New Roman" w:hAnsi="Times New Roman" w:cs="Times New Roman"/>
                <w:sz w:val="28"/>
                <w:szCs w:val="28"/>
              </w:rPr>
              <w:t>поселения Каневского района</w:t>
            </w:r>
          </w:p>
          <w:p w:rsidR="00840BBF" w:rsidRPr="00AC3A2F" w:rsidRDefault="00840BBF" w:rsidP="00AC3A2F">
            <w:pPr>
              <w:ind w:firstLine="0"/>
              <w:jc w:val="left"/>
              <w:rPr>
                <w:rFonts w:ascii="Times New Roman" w:hAnsi="Times New Roman" w:cs="Times New Roman"/>
                <w:sz w:val="28"/>
                <w:szCs w:val="28"/>
              </w:rPr>
            </w:pPr>
            <w:r>
              <w:rPr>
                <w:rFonts w:ascii="Times New Roman" w:hAnsi="Times New Roman" w:cs="Times New Roman"/>
                <w:sz w:val="28"/>
                <w:szCs w:val="28"/>
              </w:rPr>
              <w:t>от 01.08.2018 № 214</w:t>
            </w:r>
          </w:p>
          <w:p w:rsidR="00840BBF" w:rsidRPr="00AC3A2F" w:rsidRDefault="00840BBF" w:rsidP="00AC3A2F">
            <w:pPr>
              <w:ind w:firstLine="0"/>
              <w:rPr>
                <w:rFonts w:ascii="Times New Roman" w:hAnsi="Times New Roman" w:cs="Times New Roman"/>
                <w:sz w:val="28"/>
                <w:szCs w:val="28"/>
              </w:rPr>
            </w:pPr>
          </w:p>
        </w:tc>
      </w:tr>
    </w:tbl>
    <w:p w:rsidR="00840BBF" w:rsidRDefault="00840BBF">
      <w:pPr>
        <w:ind w:firstLine="698"/>
        <w:jc w:val="center"/>
        <w:rPr>
          <w:rFonts w:ascii="Times New Roman" w:hAnsi="Times New Roman" w:cs="Times New Roman"/>
          <w:sz w:val="28"/>
          <w:szCs w:val="28"/>
        </w:rPr>
      </w:pPr>
    </w:p>
    <w:p w:rsidR="00840BBF" w:rsidRDefault="00840BBF">
      <w:pPr>
        <w:ind w:firstLine="698"/>
        <w:jc w:val="center"/>
        <w:rPr>
          <w:rFonts w:ascii="Times New Roman" w:hAnsi="Times New Roman" w:cs="Times New Roman"/>
          <w:sz w:val="28"/>
          <w:szCs w:val="28"/>
        </w:rPr>
      </w:pPr>
      <w:r>
        <w:rPr>
          <w:rFonts w:ascii="Times New Roman" w:hAnsi="Times New Roman" w:cs="Times New Roman"/>
          <w:sz w:val="28"/>
          <w:szCs w:val="28"/>
        </w:rPr>
        <w:t>План мероприятий</w:t>
      </w:r>
    </w:p>
    <w:p w:rsidR="00840BBF" w:rsidRDefault="00840BBF">
      <w:pPr>
        <w:ind w:firstLine="698"/>
        <w:jc w:val="center"/>
        <w:rPr>
          <w:rFonts w:ascii="Times New Roman" w:hAnsi="Times New Roman" w:cs="Times New Roman"/>
          <w:sz w:val="28"/>
          <w:szCs w:val="28"/>
        </w:rPr>
      </w:pPr>
      <w:r>
        <w:rPr>
          <w:rFonts w:ascii="Times New Roman" w:hAnsi="Times New Roman" w:cs="Times New Roman"/>
          <w:sz w:val="28"/>
          <w:szCs w:val="28"/>
        </w:rPr>
        <w:t>по внедрению федеральных стандартов бухгалтерского учета</w:t>
      </w:r>
    </w:p>
    <w:p w:rsidR="00840BBF" w:rsidRDefault="00840BBF">
      <w:pPr>
        <w:ind w:firstLine="698"/>
        <w:jc w:val="center"/>
        <w:rPr>
          <w:rFonts w:ascii="Times New Roman" w:hAnsi="Times New Roman" w:cs="Times New Roman"/>
          <w:sz w:val="28"/>
          <w:szCs w:val="28"/>
        </w:rPr>
      </w:pPr>
      <w:r>
        <w:rPr>
          <w:rFonts w:ascii="Times New Roman" w:hAnsi="Times New Roman" w:cs="Times New Roman"/>
          <w:sz w:val="28"/>
          <w:szCs w:val="28"/>
        </w:rPr>
        <w:t>для организаций государственного сектора</w:t>
      </w:r>
    </w:p>
    <w:p w:rsidR="00840BBF" w:rsidRDefault="00840BBF">
      <w:pPr>
        <w:ind w:firstLine="698"/>
        <w:jc w:val="center"/>
        <w:rPr>
          <w:rFonts w:ascii="Times New Roman" w:hAnsi="Times New Roman" w:cs="Times New Roman"/>
          <w:sz w:val="28"/>
          <w:szCs w:val="28"/>
        </w:rPr>
      </w:pPr>
      <w:r>
        <w:rPr>
          <w:rFonts w:ascii="Times New Roman" w:hAnsi="Times New Roman" w:cs="Times New Roman"/>
          <w:sz w:val="28"/>
          <w:szCs w:val="28"/>
        </w:rPr>
        <w:t>«Основные средства» приказ МФ РФ от 31.12.2016 г. № 257н</w:t>
      </w:r>
    </w:p>
    <w:p w:rsidR="00840BBF" w:rsidRDefault="00840BBF">
      <w:pPr>
        <w:ind w:firstLine="698"/>
        <w:jc w:val="center"/>
        <w:rPr>
          <w:rFonts w:ascii="Times New Roman" w:hAnsi="Times New Roman" w:cs="Times New Roman"/>
          <w:sz w:val="28"/>
          <w:szCs w:val="28"/>
        </w:rPr>
      </w:pPr>
      <w:r>
        <w:rPr>
          <w:rFonts w:ascii="Times New Roman" w:hAnsi="Times New Roman" w:cs="Times New Roman"/>
          <w:sz w:val="28"/>
          <w:szCs w:val="28"/>
        </w:rPr>
        <w:t>и «Аренда» приказ МФ РФ от 31.12.2016 г. № 258н</w:t>
      </w:r>
    </w:p>
    <w:p w:rsidR="00840BBF" w:rsidRDefault="00840BBF">
      <w:pPr>
        <w:rPr>
          <w:rFonts w:ascii="Times New Roman" w:hAnsi="Times New Roman" w:cs="Times New Roman"/>
          <w:sz w:val="28"/>
          <w:szCs w:val="28"/>
        </w:rPr>
      </w:pPr>
    </w:p>
    <w:tbl>
      <w:tblPr>
        <w:tblW w:w="9840" w:type="dxa"/>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00"/>
      </w:tblPr>
      <w:tblGrid>
        <w:gridCol w:w="5"/>
        <w:gridCol w:w="6493"/>
        <w:gridCol w:w="1528"/>
        <w:gridCol w:w="1814"/>
      </w:tblGrid>
      <w:tr w:rsidR="00840BBF">
        <w:tc>
          <w:tcPr>
            <w:tcW w:w="6496" w:type="dxa"/>
            <w:gridSpan w:val="2"/>
            <w:tcMar>
              <w:left w:w="103" w:type="dxa"/>
            </w:tcMar>
          </w:tcPr>
          <w:p w:rsidR="00840BBF" w:rsidRDefault="00840BBF">
            <w:pPr>
              <w:pStyle w:val="a6"/>
              <w:jc w:val="center"/>
              <w:rPr>
                <w:rFonts w:ascii="Times New Roman" w:hAnsi="Times New Roman" w:cs="Times New Roman"/>
                <w:sz w:val="28"/>
                <w:szCs w:val="28"/>
              </w:rPr>
            </w:pPr>
            <w:r>
              <w:rPr>
                <w:rFonts w:ascii="Times New Roman" w:hAnsi="Times New Roman" w:cs="Times New Roman"/>
                <w:sz w:val="28"/>
                <w:szCs w:val="28"/>
              </w:rPr>
              <w:t>Наименование мероприятия</w:t>
            </w:r>
          </w:p>
        </w:tc>
        <w:tc>
          <w:tcPr>
            <w:tcW w:w="1529" w:type="dxa"/>
            <w:tcMar>
              <w:left w:w="103" w:type="dxa"/>
            </w:tcMar>
          </w:tcPr>
          <w:p w:rsidR="00840BBF" w:rsidRDefault="00840BBF">
            <w:pPr>
              <w:pStyle w:val="a6"/>
              <w:jc w:val="center"/>
              <w:rPr>
                <w:rFonts w:ascii="Times New Roman" w:hAnsi="Times New Roman" w:cs="Times New Roman"/>
                <w:sz w:val="28"/>
                <w:szCs w:val="28"/>
              </w:rPr>
            </w:pPr>
            <w:r>
              <w:rPr>
                <w:rFonts w:ascii="Times New Roman" w:hAnsi="Times New Roman" w:cs="Times New Roman"/>
                <w:sz w:val="28"/>
                <w:szCs w:val="28"/>
              </w:rPr>
              <w:t>Ответственный</w:t>
            </w:r>
          </w:p>
        </w:tc>
        <w:tc>
          <w:tcPr>
            <w:tcW w:w="1815" w:type="dxa"/>
            <w:tcMar>
              <w:left w:w="103" w:type="dxa"/>
            </w:tcMar>
          </w:tcPr>
          <w:p w:rsidR="00840BBF" w:rsidRDefault="00840BBF">
            <w:pPr>
              <w:pStyle w:val="a6"/>
              <w:jc w:val="center"/>
              <w:rPr>
                <w:rFonts w:ascii="Times New Roman" w:hAnsi="Times New Roman" w:cs="Times New Roman"/>
                <w:sz w:val="28"/>
                <w:szCs w:val="28"/>
              </w:rPr>
            </w:pPr>
            <w:r>
              <w:rPr>
                <w:rFonts w:ascii="Times New Roman" w:hAnsi="Times New Roman" w:cs="Times New Roman"/>
                <w:sz w:val="28"/>
                <w:szCs w:val="28"/>
              </w:rPr>
              <w:t>Срок</w:t>
            </w:r>
          </w:p>
          <w:p w:rsidR="00840BBF" w:rsidRDefault="00840BBF" w:rsidP="004A48B9">
            <w:pPr>
              <w:pStyle w:val="a6"/>
              <w:tabs>
                <w:tab w:val="left" w:pos="810"/>
                <w:tab w:val="left" w:pos="1170"/>
              </w:tabs>
              <w:jc w:val="center"/>
              <w:rPr>
                <w:rFonts w:ascii="Times New Roman" w:hAnsi="Times New Roman" w:cs="Times New Roman"/>
                <w:sz w:val="28"/>
                <w:szCs w:val="28"/>
              </w:rPr>
            </w:pPr>
            <w:r>
              <w:rPr>
                <w:rFonts w:ascii="Times New Roman" w:hAnsi="Times New Roman" w:cs="Times New Roman"/>
                <w:sz w:val="28"/>
                <w:szCs w:val="28"/>
              </w:rPr>
              <w:t>реализации</w:t>
            </w:r>
          </w:p>
        </w:tc>
      </w:tr>
      <w:tr w:rsidR="00840BBF">
        <w:tc>
          <w:tcPr>
            <w:tcW w:w="6496" w:type="dxa"/>
            <w:gridSpan w:val="2"/>
            <w:tcMar>
              <w:left w:w="103" w:type="dxa"/>
            </w:tcMar>
          </w:tcPr>
          <w:p w:rsidR="00840BBF" w:rsidRDefault="00840BBF">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1529" w:type="dxa"/>
            <w:tcMar>
              <w:left w:w="103" w:type="dxa"/>
            </w:tcMar>
          </w:tcPr>
          <w:p w:rsidR="00840BBF" w:rsidRDefault="00840BBF">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1815" w:type="dxa"/>
            <w:tcMar>
              <w:left w:w="103" w:type="dxa"/>
            </w:tcMar>
          </w:tcPr>
          <w:p w:rsidR="00840BBF" w:rsidRDefault="00840BBF">
            <w:pPr>
              <w:pStyle w:val="a6"/>
              <w:jc w:val="center"/>
              <w:rPr>
                <w:rFonts w:ascii="Times New Roman" w:hAnsi="Times New Roman" w:cs="Times New Roman"/>
                <w:sz w:val="28"/>
                <w:szCs w:val="28"/>
              </w:rPr>
            </w:pPr>
            <w:r>
              <w:rPr>
                <w:rFonts w:ascii="Times New Roman" w:hAnsi="Times New Roman" w:cs="Times New Roman"/>
                <w:sz w:val="28"/>
                <w:szCs w:val="28"/>
              </w:rPr>
              <w:t>3</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1. Уточнение (разработка) правовых актов субъекта учета</w:t>
            </w:r>
          </w:p>
        </w:tc>
        <w:tc>
          <w:tcPr>
            <w:tcW w:w="1529" w:type="dxa"/>
            <w:tcMar>
              <w:left w:w="103" w:type="dxa"/>
            </w:tcMar>
          </w:tcPr>
          <w:p w:rsidR="00840BBF" w:rsidRDefault="00840BBF">
            <w:pPr>
              <w:pStyle w:val="a6"/>
              <w:rPr>
                <w:rFonts w:ascii="Times New Roman" w:hAnsi="Times New Roman" w:cs="Times New Roman"/>
                <w:sz w:val="28"/>
                <w:szCs w:val="28"/>
              </w:rPr>
            </w:pPr>
          </w:p>
        </w:tc>
        <w:tc>
          <w:tcPr>
            <w:tcW w:w="1815" w:type="dxa"/>
            <w:tcMar>
              <w:left w:w="103" w:type="dxa"/>
            </w:tcMar>
          </w:tcPr>
          <w:p w:rsidR="00840BBF" w:rsidRDefault="00840BBF">
            <w:pPr>
              <w:pStyle w:val="a6"/>
              <w:rPr>
                <w:rFonts w:ascii="Times New Roman" w:hAnsi="Times New Roman" w:cs="Times New Roman"/>
                <w:sz w:val="28"/>
                <w:szCs w:val="28"/>
              </w:rPr>
            </w:pP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1.1. Внесение изменений в распоряжение (приказ (ы) по утверждению учетной политики учреждения (субъекта учета):</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уточнить рабочий план счетов;</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отдельные положения по учетным процедурам (метод начисления амортизации, порядок определения стоимостных оценок объектов имущества, дополнительная детализация аналитического учета и др.);</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порядок проведения инвентаризации.</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bookmarkStart w:id="0" w:name="__DdeLink__932_2985943178"/>
            <w:r>
              <w:rPr>
                <w:sz w:val="28"/>
                <w:szCs w:val="28"/>
              </w:rPr>
              <w:t xml:space="preserve">Начальник отдела </w:t>
            </w:r>
            <w:bookmarkEnd w:id="0"/>
            <w:r>
              <w:rPr>
                <w:sz w:val="28"/>
                <w:szCs w:val="28"/>
              </w:rPr>
              <w:t>экономики и финансов</w:t>
            </w:r>
          </w:p>
        </w:tc>
        <w:tc>
          <w:tcPr>
            <w:tcW w:w="1815" w:type="dxa"/>
            <w:tcMar>
              <w:left w:w="103" w:type="dxa"/>
            </w:tcMar>
          </w:tcPr>
          <w:p w:rsidR="00840BBF" w:rsidRDefault="00840BBF" w:rsidP="004A48B9">
            <w:pPr>
              <w:pStyle w:val="a6"/>
              <w:tabs>
                <w:tab w:val="left" w:pos="929"/>
              </w:tabs>
              <w:ind w:right="543"/>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1.2. Внести изменения в положение об инвентаризационной комиссии, дополнив функцией:</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определение состояния объекта (статус объекта и целевая функция).</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1.3. Подготовить распоряжение (приказ(ы) ) и провести (выборочную) инвентаризацию нефинансовых и финансовых активов по состоянию на 1 января 2018 года и на дату проведения инвентаризации в целях реализации мероприятий по применению и отражению в бухгалтерском учете положений ФС «Основные средства» и «Аренда».</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2. Основные мероприятия при проведении инвентаризации (ФС «Основные средства»)</w:t>
            </w:r>
          </w:p>
        </w:tc>
        <w:tc>
          <w:tcPr>
            <w:tcW w:w="1529" w:type="dxa"/>
            <w:tcMar>
              <w:left w:w="103" w:type="dxa"/>
            </w:tcMar>
          </w:tcPr>
          <w:p w:rsidR="00840BBF" w:rsidRDefault="00840BBF">
            <w:pPr>
              <w:pStyle w:val="a6"/>
              <w:rPr>
                <w:rFonts w:ascii="Times New Roman" w:hAnsi="Times New Roman" w:cs="Times New Roman"/>
                <w:sz w:val="28"/>
                <w:szCs w:val="28"/>
              </w:rPr>
            </w:pP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vMerge w:val="restart"/>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2.1. Инвентаризационной комиссии при проведении инвентаризации необходимо:</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подтвердить наличие объектов основных средств, отраженных на балансовых счетах:</w:t>
            </w:r>
          </w:p>
          <w:p w:rsidR="00840BBF" w:rsidRDefault="00840BBF">
            <w:pPr>
              <w:pStyle w:val="a6"/>
              <w:ind w:left="279" w:firstLine="720"/>
              <w:rPr>
                <w:rFonts w:ascii="Times New Roman" w:hAnsi="Times New Roman" w:cs="Times New Roman"/>
                <w:sz w:val="28"/>
                <w:szCs w:val="28"/>
              </w:rPr>
            </w:pPr>
            <w:r>
              <w:rPr>
                <w:rFonts w:ascii="Times New Roman" w:hAnsi="Times New Roman" w:cs="Times New Roman"/>
                <w:sz w:val="28"/>
                <w:szCs w:val="28"/>
              </w:rPr>
              <w:t>010113000 "Сооружения - недвижимое имущество учреждения",</w:t>
            </w:r>
          </w:p>
          <w:p w:rsidR="00840BBF" w:rsidRDefault="00840BBF">
            <w:pPr>
              <w:pStyle w:val="a6"/>
              <w:ind w:left="279" w:firstLine="720"/>
              <w:rPr>
                <w:rFonts w:ascii="Times New Roman" w:hAnsi="Times New Roman" w:cs="Times New Roman"/>
                <w:sz w:val="28"/>
                <w:szCs w:val="28"/>
              </w:rPr>
            </w:pPr>
            <w:r>
              <w:rPr>
                <w:rFonts w:ascii="Times New Roman" w:hAnsi="Times New Roman" w:cs="Times New Roman"/>
                <w:sz w:val="28"/>
                <w:szCs w:val="28"/>
              </w:rPr>
              <w:t>010133000 "Сооружения - иное движимое имущество учреждения",</w:t>
            </w:r>
          </w:p>
          <w:p w:rsidR="00840BBF" w:rsidRDefault="00840BBF">
            <w:pPr>
              <w:pStyle w:val="a6"/>
              <w:ind w:left="279" w:firstLine="720"/>
              <w:rPr>
                <w:rFonts w:ascii="Times New Roman" w:hAnsi="Times New Roman" w:cs="Times New Roman"/>
                <w:sz w:val="28"/>
                <w:szCs w:val="28"/>
              </w:rPr>
            </w:pPr>
            <w:r>
              <w:rPr>
                <w:rFonts w:ascii="Times New Roman" w:hAnsi="Times New Roman" w:cs="Times New Roman"/>
                <w:sz w:val="28"/>
                <w:szCs w:val="28"/>
              </w:rPr>
              <w:t xml:space="preserve">010137000 "Библиотечный фонд </w:t>
            </w:r>
            <w:r>
              <w:rPr>
                <w:rFonts w:ascii="Times New Roman" w:hAnsi="Times New Roman" w:cs="Times New Roman"/>
                <w:b/>
                <w:bCs/>
                <w:sz w:val="28"/>
                <w:szCs w:val="28"/>
              </w:rPr>
              <w:t>-</w:t>
            </w:r>
            <w:r>
              <w:rPr>
                <w:rFonts w:ascii="Times New Roman" w:hAnsi="Times New Roman" w:cs="Times New Roman"/>
                <w:sz w:val="28"/>
                <w:szCs w:val="28"/>
              </w:rPr>
              <w:t xml:space="preserve"> иное движимое имущество учреждения",</w:t>
            </w:r>
          </w:p>
          <w:p w:rsidR="00840BBF" w:rsidRDefault="00840BBF">
            <w:pPr>
              <w:pStyle w:val="a6"/>
              <w:ind w:left="279" w:firstLine="720"/>
              <w:rPr>
                <w:rFonts w:ascii="Times New Roman" w:hAnsi="Times New Roman" w:cs="Times New Roman"/>
                <w:sz w:val="28"/>
                <w:szCs w:val="28"/>
              </w:rPr>
            </w:pPr>
            <w:r>
              <w:rPr>
                <w:rFonts w:ascii="Times New Roman" w:hAnsi="Times New Roman" w:cs="Times New Roman"/>
                <w:sz w:val="28"/>
                <w:szCs w:val="28"/>
              </w:rPr>
              <w:t xml:space="preserve">010138000 "Прочие основные средства </w:t>
            </w:r>
            <w:r>
              <w:rPr>
                <w:rFonts w:ascii="Times New Roman" w:hAnsi="Times New Roman" w:cs="Times New Roman"/>
                <w:b/>
                <w:bCs/>
                <w:sz w:val="28"/>
                <w:szCs w:val="28"/>
              </w:rPr>
              <w:t xml:space="preserve">- </w:t>
            </w:r>
            <w:r>
              <w:rPr>
                <w:rFonts w:ascii="Times New Roman" w:hAnsi="Times New Roman" w:cs="Times New Roman"/>
                <w:sz w:val="28"/>
                <w:szCs w:val="28"/>
              </w:rPr>
              <w:t>иное движимое имущество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определить перечень объектов основных средств, не приносящих экономических выгод, не имеющих полезного потенциала и в отношении которых в дальнейшем не предусматривается получение экономических выгод;</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определить перечень имущества, переданного в концессию;</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определить имущество, находящееся на балансовом счете 010140000 "Основные средства - предметы лизинга" с целью распределения на счета основных средств 0101ХХ000;</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выявить имущество, соответствующее критериям активов и находящееся в пользовании субъекта учета на забалансовом счете 01 "Имущество, полученное в пользование" на условиях:</w:t>
            </w:r>
          </w:p>
          <w:p w:rsidR="00840BBF" w:rsidRDefault="00840BBF">
            <w:pPr>
              <w:pStyle w:val="a6"/>
              <w:ind w:left="419" w:firstLine="720"/>
              <w:rPr>
                <w:rFonts w:ascii="Times New Roman" w:hAnsi="Times New Roman" w:cs="Times New Roman"/>
                <w:sz w:val="28"/>
                <w:szCs w:val="28"/>
              </w:rPr>
            </w:pPr>
            <w:r>
              <w:rPr>
                <w:rFonts w:ascii="Times New Roman" w:hAnsi="Times New Roman" w:cs="Times New Roman"/>
                <w:sz w:val="28"/>
                <w:szCs w:val="28"/>
              </w:rPr>
              <w:t>- лизинга по договорам, условиями которых субъект учета (лизингополучатель) не определен балансодержателем;</w:t>
            </w:r>
          </w:p>
          <w:p w:rsidR="00840BBF" w:rsidRDefault="00840BBF">
            <w:pPr>
              <w:pStyle w:val="a6"/>
              <w:ind w:left="419" w:firstLine="720"/>
              <w:rPr>
                <w:rFonts w:ascii="Times New Roman" w:hAnsi="Times New Roman" w:cs="Times New Roman"/>
                <w:sz w:val="28"/>
                <w:szCs w:val="28"/>
              </w:rPr>
            </w:pPr>
            <w:r>
              <w:rPr>
                <w:rFonts w:ascii="Times New Roman" w:hAnsi="Times New Roman" w:cs="Times New Roman"/>
                <w:sz w:val="28"/>
                <w:szCs w:val="28"/>
              </w:rPr>
              <w:t>- долгосрочной аренды с правом выкупа;</w:t>
            </w:r>
          </w:p>
          <w:p w:rsidR="00840BBF" w:rsidRDefault="00840BBF">
            <w:pPr>
              <w:pStyle w:val="a6"/>
              <w:ind w:left="419" w:firstLine="720"/>
              <w:rPr>
                <w:rFonts w:ascii="Times New Roman" w:hAnsi="Times New Roman" w:cs="Times New Roman"/>
                <w:sz w:val="28"/>
                <w:szCs w:val="28"/>
              </w:rPr>
            </w:pPr>
            <w:r>
              <w:rPr>
                <w:rFonts w:ascii="Times New Roman" w:hAnsi="Times New Roman" w:cs="Times New Roman"/>
                <w:sz w:val="28"/>
                <w:szCs w:val="28"/>
              </w:rPr>
              <w:t>- безвозмездном, бессрочном (постоянном) пользовании;</w:t>
            </w:r>
          </w:p>
          <w:p w:rsidR="00840BBF" w:rsidRDefault="00840BBF">
            <w:pPr>
              <w:pStyle w:val="a6"/>
              <w:ind w:left="419" w:firstLine="720"/>
              <w:rPr>
                <w:rFonts w:ascii="Times New Roman" w:hAnsi="Times New Roman" w:cs="Times New Roman"/>
                <w:sz w:val="28"/>
                <w:szCs w:val="28"/>
              </w:rPr>
            </w:pPr>
            <w:r>
              <w:rPr>
                <w:rFonts w:ascii="Times New Roman" w:hAnsi="Times New Roman" w:cs="Times New Roman"/>
                <w:sz w:val="28"/>
                <w:szCs w:val="28"/>
              </w:rPr>
              <w:t>- иных арендных отношений, относящихся к финансовой аренде.</w:t>
            </w:r>
          </w:p>
        </w:tc>
        <w:tc>
          <w:tcPr>
            <w:tcW w:w="1529" w:type="dxa"/>
            <w:vMerge w:val="restart"/>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p w:rsidR="00840BBF" w:rsidRDefault="00840BBF">
            <w:pPr>
              <w:ind w:firstLine="0"/>
              <w:rPr>
                <w:sz w:val="28"/>
                <w:szCs w:val="28"/>
              </w:rPr>
            </w:pPr>
          </w:p>
          <w:p w:rsidR="00840BBF" w:rsidRDefault="00840BBF">
            <w:pPr>
              <w:ind w:firstLine="0"/>
            </w:pPr>
            <w:r>
              <w:rPr>
                <w:sz w:val="28"/>
                <w:szCs w:val="28"/>
              </w:rPr>
              <w:t>Захожая Н.В.</w:t>
            </w:r>
          </w:p>
          <w:p w:rsidR="00840BBF" w:rsidRDefault="00840BBF">
            <w:pPr>
              <w:ind w:firstLine="0"/>
            </w:pPr>
            <w:r>
              <w:rPr>
                <w:sz w:val="28"/>
                <w:szCs w:val="28"/>
              </w:rPr>
              <w:t>Финансист по расходам</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vMerge/>
            <w:tcMar>
              <w:left w:w="103" w:type="dxa"/>
            </w:tcMar>
          </w:tcPr>
          <w:p w:rsidR="00840BBF" w:rsidRDefault="00840BBF">
            <w:pPr>
              <w:pStyle w:val="a6"/>
              <w:ind w:left="419" w:firstLine="720"/>
              <w:rPr>
                <w:rFonts w:ascii="Times New Roman" w:hAnsi="Times New Roman" w:cs="Times New Roman"/>
                <w:sz w:val="28"/>
                <w:szCs w:val="28"/>
              </w:rPr>
            </w:pPr>
          </w:p>
        </w:tc>
        <w:tc>
          <w:tcPr>
            <w:tcW w:w="1529" w:type="dxa"/>
            <w:vMerge/>
            <w:tcMar>
              <w:left w:w="103" w:type="dxa"/>
            </w:tcMar>
          </w:tcPr>
          <w:p w:rsidR="00840BBF" w:rsidRDefault="00840BBF">
            <w:pPr>
              <w:pStyle w:val="a6"/>
              <w:rPr>
                <w:rFonts w:ascii="Times New Roman" w:hAnsi="Times New Roman" w:cs="Times New Roman"/>
                <w:sz w:val="28"/>
                <w:szCs w:val="28"/>
              </w:rPr>
            </w:pP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2.2. На дату проведения инвентаризации инвентаризационной комиссии необходимо запросить ведомости по движению инвентаризируемого имущества за истекший период 2017 года, в целях определения количества на 1 января 2018 года.</w:t>
            </w:r>
          </w:p>
        </w:tc>
        <w:tc>
          <w:tcPr>
            <w:tcW w:w="1529" w:type="dxa"/>
            <w:tcMar>
              <w:left w:w="103" w:type="dxa"/>
            </w:tcMar>
          </w:tcPr>
          <w:p w:rsidR="00840BBF" w:rsidRDefault="00840BBF">
            <w:pPr>
              <w:pStyle w:val="a6"/>
              <w:rPr>
                <w:rFonts w:ascii="Times New Roman" w:hAnsi="Times New Roman" w:cs="Times New Roman"/>
                <w:sz w:val="28"/>
                <w:szCs w:val="28"/>
              </w:rPr>
            </w:pPr>
          </w:p>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p w:rsidR="00840BBF" w:rsidRDefault="00840BBF">
            <w:pPr>
              <w:ind w:firstLine="0"/>
              <w:rPr>
                <w:sz w:val="28"/>
                <w:szCs w:val="28"/>
              </w:rPr>
            </w:pPr>
          </w:p>
          <w:p w:rsidR="00840BBF" w:rsidRDefault="00840BBF">
            <w:pPr>
              <w:ind w:firstLine="0"/>
            </w:pPr>
            <w:r>
              <w:rPr>
                <w:sz w:val="28"/>
                <w:szCs w:val="28"/>
              </w:rPr>
              <w:t>Захожая Н.В.</w:t>
            </w:r>
          </w:p>
          <w:p w:rsidR="00840BBF" w:rsidRDefault="00840BBF">
            <w:pPr>
              <w:ind w:firstLine="0"/>
            </w:pPr>
            <w:r>
              <w:rPr>
                <w:rFonts w:ascii="Times New Roman" w:hAnsi="Times New Roman" w:cs="Times New Roman"/>
                <w:sz w:val="28"/>
                <w:szCs w:val="28"/>
              </w:rPr>
              <w:t>Финансист по расходам</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3. Отражение результатов инвентаризации в бухгалтерском учете субъекта учета</w:t>
            </w:r>
          </w:p>
        </w:tc>
        <w:tc>
          <w:tcPr>
            <w:tcW w:w="1529" w:type="dxa"/>
            <w:tcMar>
              <w:left w:w="103" w:type="dxa"/>
            </w:tcMar>
          </w:tcPr>
          <w:p w:rsidR="00840BBF" w:rsidRDefault="00840BBF">
            <w:pPr>
              <w:pStyle w:val="a6"/>
              <w:rPr>
                <w:rFonts w:ascii="Times New Roman" w:hAnsi="Times New Roman" w:cs="Times New Roman"/>
                <w:sz w:val="28"/>
                <w:szCs w:val="28"/>
              </w:rPr>
            </w:pP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3.1. По состоянию на 1 января 2018 г. без изменения балансовой стоимости в межотчетный период с использованием счета 040130000 "Финансовый результат прошлых отчетных периодов" на основании бухгалтерской справки (ф.0504833) перевести остатки на балансовых счетах:</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xml:space="preserve">010113000 "Сооружения </w:t>
            </w:r>
            <w:r>
              <w:rPr>
                <w:rFonts w:ascii="Times New Roman" w:hAnsi="Times New Roman" w:cs="Times New Roman"/>
                <w:b/>
                <w:bCs/>
                <w:sz w:val="28"/>
                <w:szCs w:val="28"/>
              </w:rPr>
              <w:t xml:space="preserve">- </w:t>
            </w:r>
            <w:r>
              <w:rPr>
                <w:rFonts w:ascii="Times New Roman" w:hAnsi="Times New Roman" w:cs="Times New Roman"/>
                <w:sz w:val="28"/>
                <w:szCs w:val="28"/>
              </w:rPr>
              <w:t>недвижимое имущество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010133(23)000 "Сооружения - иное движимое имущество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010137(27)000 "Библиотечный фонд - иное движимое имущество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010138(28)000 "Прочие основные средства - иное движимое имущество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010140000 "Основные средства - предметы лизинга".</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в группы:</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010112000 "Нежилые помещения - недвижимое имущество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010132(22)000 "Нежилые помещения - иное движимое имущество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010137(27)000 "Биологические ресурсы - иное движимое имущество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010138(28)000 "Прочие основные средства - иное движимое имущество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0101ХХ000 "Основные средства".</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3.2. Составить бухгалтерские справки (ф.0504833) по движению объектов основных средств за 2018 год с использованием исправительных записей "Красное сторно" с балансовых счетов:</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010113000 "Сооружения - недвижимое имущество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010133(23)000 "Сооружения - иное движимое имущество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010137(27)000 "Библиотечный фонд - иное движимое имущество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010138(28)000 "Прочие основные средства - иное движимое имущество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в группы:</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010112000 "Нежилые помещения - недвижимое имущество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010132(22)000 "Нежилые помещения - иное движимое имущество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010137(27)000 "Биологические ресурсы - иное движимое имущество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010138(28)000 "Прочие основные средства - иное движимое имущество учреждения".</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3.3. Провести анализ амортизационных отчислений, отраженных на балансовых счетах по состоянию на 1 января 2018 г. для перевода сложившихся сумм амортизации в межотчетный период с использованием счета 040130000 "Финансовый результат прошлых отчетных периодов" на основании бухгалтерской справки (ф.0504833) со счетов:</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010413000 "Амортизация сооружений - недвижимого имущества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010433(23)000 "Амортизация сооружений - иного движимого имущества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010437(27)000 "Амортизация библиотечного фонда - иного движимого имущества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010438(28)000 "Амортизация прочих основных средств - иного движимого имущества учреждения", в группы:</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010412000 "Амортизация нежилых помещений - недвижимого имущества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010432(22)000 "Амортизация нежилых помещений - иного движимого имущества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010437(27)000 "Амортизация биологических ресурсов - иного движимого имущества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010438(28)000 "Амортизация прочих основных средств - иного движимого имущества учреждения".</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3.4. Составить бухгалтерские справки (ф.0504833) для перевода сумм амортизации, сложившихся за 2018 год, с использованием исправительных записей "Красное сторно": со счетов:</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010413000 "Амортизация сооружений - недвижимого имущества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010433(23)000 "Амортизация сооружений - иного движимого имущества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010437(27)000 "Амортизация библиотечного фонда - иного движимого имущества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010438(28)000 "Амортизация прочих основных средств - иного движимого имущества учреждения" в группы:</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010412000 "Амортизация нежилых помещений - недвижимого имущества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010432(22)000 "Амортизация нежилых помещений - иного движимого имущества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010437(27)000 "Амортизация биологических ресурсов - иного движимого имущества учреждения",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010438(28)000 "Амортизация прочих основных средств - иного движимого имущества учреждения".</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3.5. Перевести объекты основных средств, числящиеся в лизинге и концессии по состоянию на 1 января 2018 года, на балансовые счета в порядке, установленном пунктом 3.1 настоящего плана.</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3.6. Перенести с балансового учета на забалансовый учет выявленные по состоянию на 01.01.2018 г. объекты ОС, не соответствующие критериям активов (не приносящие экономические выгоды, не имеющие полезного потенциала и в отношении которых в дальнейшем не предусматривается получение экономических выгод).</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Оформить бухгалтерские справки межотчетным периодом с применением счета 040130000 "Финансовый результат прошлых отчетных периодов".</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По сложившимся операциям за 2018 год (списание указанных объектов ОС) составить бухгалтерские справки с использованием исправительных записей "Красное сторно" по объектам ОС, переведенным с балансового учета на забалансовый учет.</w:t>
            </w:r>
          </w:p>
        </w:tc>
        <w:tc>
          <w:tcPr>
            <w:tcW w:w="1529" w:type="dxa"/>
            <w:tcMar>
              <w:left w:w="103" w:type="dxa"/>
            </w:tcMar>
          </w:tcPr>
          <w:p w:rsidR="00840BBF" w:rsidRDefault="00840BBF">
            <w:pPr>
              <w:pStyle w:val="a6"/>
              <w:rPr>
                <w:rFonts w:ascii="Times New Roman" w:hAnsi="Times New Roman" w:cs="Times New Roman"/>
                <w:sz w:val="28"/>
                <w:szCs w:val="28"/>
              </w:rPr>
            </w:pPr>
          </w:p>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3.7. Бюджетным (автономным) учреждениям согласовать с учредителем и уточнить перечни ОЦДИ в связи с переводом объектов основных средств между балансовыми счетами и списанием на забалансовый учет.</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3.8. В связи с изменением стоимостных критериев основных средств с 01.01.2018 г. проверить правильность отражения в учете по объектам ОС, приобретенным в 2018 году, стоимостью до 10 000 рублей, сделать исправительные записи (перевести на забалансовый учет). Доначислить амортизацию по объектам стоимостью от 10 000 до 100 000 рублей. Данные операции оформить бухгалтерской справкой (ф.0504833).</w:t>
            </w:r>
          </w:p>
        </w:tc>
        <w:tc>
          <w:tcPr>
            <w:tcW w:w="1529" w:type="dxa"/>
            <w:tcMar>
              <w:left w:w="103" w:type="dxa"/>
            </w:tcMar>
          </w:tcPr>
          <w:p w:rsidR="00840BBF" w:rsidRDefault="00840BBF">
            <w:pPr>
              <w:pStyle w:val="a6"/>
              <w:rPr>
                <w:rFonts w:ascii="Times New Roman" w:hAnsi="Times New Roman" w:cs="Times New Roman"/>
                <w:sz w:val="28"/>
                <w:szCs w:val="28"/>
              </w:rPr>
            </w:pPr>
          </w:p>
          <w:p w:rsidR="00840BBF" w:rsidRDefault="00840BBF">
            <w:pPr>
              <w:pStyle w:val="a6"/>
            </w:pPr>
            <w:r>
              <w:rPr>
                <w:rFonts w:ascii="Times New Roman" w:hAnsi="Times New Roman" w:cs="Times New Roman"/>
                <w:sz w:val="28"/>
                <w:szCs w:val="28"/>
              </w:rPr>
              <w:t>Бортникова А.В.</w:t>
            </w:r>
          </w:p>
          <w:p w:rsidR="00840BBF" w:rsidRDefault="00840BBF">
            <w:pPr>
              <w:ind w:firstLine="0"/>
              <w:rPr>
                <w:rFonts w:ascii="Times New Roman" w:hAnsi="Times New Roman" w:cs="Times New Roman"/>
                <w:sz w:val="28"/>
                <w:szCs w:val="28"/>
              </w:rPr>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4. Основные мероприятия по ФС "Аренда". Приказ Минфина России от 31.12.2016 г № 258н</w:t>
            </w:r>
          </w:p>
        </w:tc>
        <w:tc>
          <w:tcPr>
            <w:tcW w:w="1529" w:type="dxa"/>
            <w:tcMar>
              <w:left w:w="103" w:type="dxa"/>
            </w:tcMar>
          </w:tcPr>
          <w:p w:rsidR="00840BBF" w:rsidRDefault="00840BBF">
            <w:pPr>
              <w:pStyle w:val="a6"/>
              <w:rPr>
                <w:rFonts w:ascii="Times New Roman" w:hAnsi="Times New Roman" w:cs="Times New Roman"/>
                <w:sz w:val="28"/>
                <w:szCs w:val="28"/>
              </w:rPr>
            </w:pP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4.1. Провести инвентаризацию объектов имущества, полученных (переданных) в пользование в соответствии с договорами, заключенными до 01.01.2018 г. и действующими договорами со сроком действия как в 2018 году, так и в последующие годы:</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1) с целью выявления объектов аренды, подлежащих отражению на балансовых и забалансовых счетах,</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2) определения оставшихся сроков полезного использования объектов операционной аренды,</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3) определения суммы обязательств по оплате арендных платежей с 01.01.2018 г. и до конца сроков использования.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Проведение такой инвентаризации осуществляет комиссия стороны, принимающей имущество с участием представителя передающей стороны.</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4.2. Инвентаризационной комиссии представить инвентаризационные ведомости имущества, находящегося на забалансовых счетах, договоры аренды, безвозмездного пользования и расчетов (счета 020521000, 030224000, 01,25,26).</w:t>
            </w:r>
          </w:p>
        </w:tc>
        <w:tc>
          <w:tcPr>
            <w:tcW w:w="1529" w:type="dxa"/>
            <w:tcMar>
              <w:left w:w="103" w:type="dxa"/>
            </w:tcMar>
          </w:tcPr>
          <w:p w:rsidR="00840BBF" w:rsidRDefault="00840BBF">
            <w:pPr>
              <w:pStyle w:val="a6"/>
              <w:rPr>
                <w:rFonts w:ascii="Times New Roman" w:hAnsi="Times New Roman" w:cs="Times New Roman"/>
                <w:sz w:val="28"/>
                <w:szCs w:val="28"/>
              </w:rPr>
            </w:pPr>
          </w:p>
          <w:p w:rsidR="00840BBF" w:rsidRDefault="00840BBF">
            <w:pPr>
              <w:pStyle w:val="a6"/>
            </w:pPr>
            <w:r>
              <w:rPr>
                <w:rFonts w:ascii="Times New Roman" w:hAnsi="Times New Roman" w:cs="Times New Roman"/>
                <w:sz w:val="28"/>
                <w:szCs w:val="28"/>
              </w:rPr>
              <w:t>Бортникова А.В.</w:t>
            </w:r>
          </w:p>
          <w:p w:rsidR="00840BBF" w:rsidRDefault="00840BBF">
            <w:pPr>
              <w:ind w:firstLine="0"/>
              <w:rPr>
                <w:rFonts w:ascii="Times New Roman" w:hAnsi="Times New Roman" w:cs="Times New Roman"/>
                <w:sz w:val="28"/>
                <w:szCs w:val="28"/>
              </w:rPr>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4.4. Разделить договоры и объекты учета по видам арендных отношений:</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операционная аренда,</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финансовая (неоперационная) аренда.</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4.5. Арендаторам письменно запросить справедливую стоимость по договорам безвозмездного пользования у собственника имущества (передающей стороны).</w:t>
            </w:r>
          </w:p>
          <w:p w:rsidR="00840BBF" w:rsidRDefault="00840BBF">
            <w:pPr>
              <w:pStyle w:val="a6"/>
              <w:rPr>
                <w:rFonts w:ascii="Times New Roman" w:hAnsi="Times New Roman" w:cs="Times New Roman"/>
                <w:sz w:val="28"/>
                <w:szCs w:val="28"/>
              </w:rPr>
            </w:pP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4.6. Операционная аренда для арендатора (принимающей стороны)</w:t>
            </w:r>
          </w:p>
        </w:tc>
        <w:tc>
          <w:tcPr>
            <w:tcW w:w="1529" w:type="dxa"/>
            <w:tcMar>
              <w:left w:w="103" w:type="dxa"/>
            </w:tcMar>
          </w:tcPr>
          <w:p w:rsidR="00840BBF" w:rsidRDefault="00840BBF">
            <w:pPr>
              <w:pStyle w:val="a6"/>
              <w:rPr>
                <w:rFonts w:ascii="Times New Roman" w:hAnsi="Times New Roman" w:cs="Times New Roman"/>
                <w:sz w:val="28"/>
                <w:szCs w:val="28"/>
              </w:rPr>
            </w:pP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4.6.1. Составить бухгалтерские справки (ф.0504833) для отражения входящих остатков на 01.01.2018 г. в межотчетный период с использованием счета 040130000 "Финансовый результат прошлых отчетных периодов":</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а) на сумму прав пользования объектами операционной аренды Дт 01114X000 "Право пользования имуществом",</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Кт 030224000 "Расчеты по арендной плате за пользование имуществом";</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б) на выбытие (уменьшение) объектов в пользовании, ранее отраженных на счете 01 "Имущество, полученное в пользование".</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p w:rsidR="00840BBF" w:rsidRDefault="00840BBF">
            <w:pPr>
              <w:pStyle w:val="a6"/>
              <w:rPr>
                <w:rFonts w:ascii="Times New Roman" w:hAnsi="Times New Roman" w:cs="Times New Roman"/>
                <w:sz w:val="28"/>
                <w:szCs w:val="28"/>
              </w:rPr>
            </w:pPr>
          </w:p>
          <w:p w:rsidR="00840BBF" w:rsidRDefault="00840BBF">
            <w:pPr>
              <w:pStyle w:val="a6"/>
              <w:rPr>
                <w:rFonts w:ascii="Times New Roman" w:hAnsi="Times New Roman" w:cs="Times New Roman"/>
                <w:sz w:val="28"/>
                <w:szCs w:val="28"/>
              </w:rPr>
            </w:pPr>
          </w:p>
        </w:tc>
        <w:tc>
          <w:tcPr>
            <w:tcW w:w="1815" w:type="dxa"/>
            <w:tcMar>
              <w:left w:w="103" w:type="dxa"/>
            </w:tcMar>
          </w:tcPr>
          <w:p w:rsidR="00840BBF" w:rsidRDefault="00840BBF">
            <w:pPr>
              <w:ind w:hanging="108"/>
            </w:pPr>
            <w:r>
              <w:rPr>
                <w:rFonts w:ascii="Times New Roman" w:hAnsi="Times New Roman" w:cs="Times New Roman"/>
                <w:sz w:val="28"/>
                <w:szCs w:val="28"/>
              </w:rPr>
              <w:t>до 1сентября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4.6.2. Осуществить сверку показателей по оплате арендных платежей на счетах санкционирования расходов, принимаемых объектов учета аренды на балансовые счета и объем отраженных бюджетных и денежных обязательств по итогам 2017 года и последующие годы на счетах санкционирования 0502X1224, 0502X2224.</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Составить бухгалтерскую справку (ф.0504833) по счетам санкционирования расходов.</w:t>
            </w:r>
          </w:p>
        </w:tc>
        <w:tc>
          <w:tcPr>
            <w:tcW w:w="1529" w:type="dxa"/>
            <w:tcMar>
              <w:left w:w="103" w:type="dxa"/>
            </w:tcMar>
          </w:tcPr>
          <w:p w:rsidR="00840BBF" w:rsidRDefault="00840BBF">
            <w:pPr>
              <w:pStyle w:val="a6"/>
              <w:rPr>
                <w:rFonts w:ascii="Times New Roman" w:hAnsi="Times New Roman" w:cs="Times New Roman"/>
                <w:sz w:val="28"/>
                <w:szCs w:val="28"/>
              </w:rPr>
            </w:pPr>
          </w:p>
          <w:p w:rsidR="00840BBF" w:rsidRDefault="00840BBF">
            <w:pPr>
              <w:pStyle w:val="a6"/>
              <w:rPr>
                <w:rFonts w:ascii="Times New Roman" w:hAnsi="Times New Roman" w:cs="Times New Roman"/>
                <w:sz w:val="28"/>
                <w:szCs w:val="28"/>
              </w:rPr>
            </w:pPr>
          </w:p>
          <w:p w:rsidR="00840BBF" w:rsidRDefault="00840BBF">
            <w:pPr>
              <w:pStyle w:val="a6"/>
            </w:pPr>
            <w:r>
              <w:rPr>
                <w:rFonts w:ascii="Times New Roman" w:hAnsi="Times New Roman" w:cs="Times New Roman"/>
                <w:sz w:val="28"/>
                <w:szCs w:val="28"/>
              </w:rPr>
              <w:t>Бортникова А.В.</w:t>
            </w:r>
          </w:p>
          <w:p w:rsidR="00840BBF" w:rsidRDefault="00840BBF">
            <w:pPr>
              <w:ind w:firstLine="0"/>
              <w:rPr>
                <w:rFonts w:ascii="Times New Roman" w:hAnsi="Times New Roman" w:cs="Times New Roman"/>
                <w:sz w:val="28"/>
                <w:szCs w:val="28"/>
              </w:rPr>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4.6.3. Для учета движения объектов операционной аренды по договорам, заключенным с 01.01.2018 года, отразить:</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а) право пользования и обязательства на сумму арендных платежей за весь период аренды</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Дт 01114Х 350 "Право пользования имуществом",</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Кт 030224730 "Расчеты по арендной плате за пользование имуществом";</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б) сумму ежемесячных платежей (расчет амортизации в сумме арендных платежей) по договору Дт 040120224 Кт 01044X450,</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в) выбытие объектов с забалансового счета 01 "Имущество, полученное в пользование".</w:t>
            </w:r>
          </w:p>
        </w:tc>
        <w:tc>
          <w:tcPr>
            <w:tcW w:w="1529" w:type="dxa"/>
            <w:tcMar>
              <w:left w:w="103" w:type="dxa"/>
            </w:tcMar>
          </w:tcPr>
          <w:p w:rsidR="00840BBF" w:rsidRDefault="00840BBF">
            <w:pPr>
              <w:pStyle w:val="a6"/>
              <w:rPr>
                <w:rFonts w:ascii="Times New Roman" w:hAnsi="Times New Roman" w:cs="Times New Roman"/>
                <w:sz w:val="28"/>
                <w:szCs w:val="28"/>
              </w:rPr>
            </w:pPr>
          </w:p>
          <w:p w:rsidR="00840BBF" w:rsidRDefault="00840BBF">
            <w:pPr>
              <w:pStyle w:val="a6"/>
            </w:pPr>
            <w:r>
              <w:rPr>
                <w:rFonts w:ascii="Times New Roman" w:hAnsi="Times New Roman" w:cs="Times New Roman"/>
                <w:sz w:val="28"/>
                <w:szCs w:val="28"/>
              </w:rPr>
              <w:t>Бортникова А.В.</w:t>
            </w:r>
          </w:p>
          <w:p w:rsidR="00840BBF" w:rsidRDefault="00840BBF">
            <w:pPr>
              <w:ind w:firstLine="0"/>
              <w:rPr>
                <w:rFonts w:ascii="Times New Roman" w:hAnsi="Times New Roman" w:cs="Times New Roman"/>
                <w:sz w:val="28"/>
                <w:szCs w:val="28"/>
              </w:rPr>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4.7. Для арендодателя (передающей стороны):</w:t>
            </w:r>
          </w:p>
        </w:tc>
        <w:tc>
          <w:tcPr>
            <w:tcW w:w="1529" w:type="dxa"/>
            <w:tcMar>
              <w:left w:w="103" w:type="dxa"/>
            </w:tcMar>
          </w:tcPr>
          <w:p w:rsidR="00840BBF" w:rsidRDefault="00840BBF">
            <w:pPr>
              <w:pStyle w:val="a6"/>
              <w:rPr>
                <w:rFonts w:ascii="Times New Roman" w:hAnsi="Times New Roman" w:cs="Times New Roman"/>
                <w:sz w:val="28"/>
                <w:szCs w:val="28"/>
              </w:rPr>
            </w:pP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4.7.1. Составить бухгалтерские справки (ф.0504833) для отражения входящих остатков на 01.01.2018 г. в межотчетный период:</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xml:space="preserve">а) на сумму расчетов с пользователями имущества по арендным платежам </w:t>
            </w:r>
            <w:r w:rsidRPr="009D2982">
              <w:rPr>
                <w:rFonts w:ascii="Times New Roman" w:hAnsi="Times New Roman" w:cs="Times New Roman"/>
                <w:sz w:val="28"/>
                <w:szCs w:val="28"/>
              </w:rPr>
              <w:t>за оставшиеся сроки действия договора (полезного</w:t>
            </w:r>
            <w:r>
              <w:rPr>
                <w:rFonts w:ascii="Times New Roman" w:hAnsi="Times New Roman" w:cs="Times New Roman"/>
                <w:sz w:val="28"/>
                <w:szCs w:val="28"/>
              </w:rPr>
              <w:t xml:space="preserve"> использования):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Дт 020521000 "Расчеты с плательщиками доходов от операционной аренды"</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Кт 040130000 "Финансовый результат прошлых отчетных периодов";</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б) одновременно в учете отразить объем ожидаемого дохода от арендных платежей:</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Дт 040130000 "Финансовый результат прошлых отчетных периодов"</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Кт 040140121 "Доходы будущих периодов по операционной аренде".</w:t>
            </w:r>
          </w:p>
        </w:tc>
        <w:tc>
          <w:tcPr>
            <w:tcW w:w="1529" w:type="dxa"/>
            <w:tcMar>
              <w:left w:w="103" w:type="dxa"/>
            </w:tcMar>
          </w:tcPr>
          <w:p w:rsidR="00840BBF" w:rsidRDefault="00840BBF">
            <w:pPr>
              <w:pStyle w:val="a6"/>
              <w:rPr>
                <w:rFonts w:ascii="Times New Roman" w:hAnsi="Times New Roman" w:cs="Times New Roman"/>
                <w:sz w:val="28"/>
                <w:szCs w:val="28"/>
              </w:rPr>
            </w:pPr>
          </w:p>
          <w:p w:rsidR="00840BBF" w:rsidRDefault="00840BBF">
            <w:pPr>
              <w:pStyle w:val="a6"/>
              <w:rPr>
                <w:rFonts w:ascii="Times New Roman" w:hAnsi="Times New Roman" w:cs="Times New Roman"/>
                <w:sz w:val="28"/>
                <w:szCs w:val="28"/>
              </w:rPr>
            </w:pPr>
          </w:p>
          <w:p w:rsidR="00840BBF" w:rsidRDefault="00840BBF">
            <w:pPr>
              <w:pStyle w:val="a6"/>
            </w:pPr>
            <w:r>
              <w:rPr>
                <w:rFonts w:ascii="Times New Roman" w:hAnsi="Times New Roman" w:cs="Times New Roman"/>
                <w:sz w:val="28"/>
                <w:szCs w:val="28"/>
              </w:rPr>
              <w:t>Бортникова А.В.</w:t>
            </w:r>
          </w:p>
          <w:p w:rsidR="00840BBF" w:rsidRDefault="00840BBF">
            <w:pPr>
              <w:ind w:firstLine="0"/>
              <w:rPr>
                <w:rFonts w:ascii="Times New Roman" w:hAnsi="Times New Roman" w:cs="Times New Roman"/>
                <w:sz w:val="28"/>
                <w:szCs w:val="28"/>
              </w:rPr>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4.7.2. Субъектам учета провести сверку прогнозных показателей по доходам, отраженным в ПФХД, в части арендных платежей с объемом ожидаемых доходов и при необходимости скорректировать.</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4.7.3. Провести сверку показателей балансовых счетов принимаемых к учету объектов аренды с данными забалансовых счетов 25 "Имущество, переданное в возмездное пользование (аренду)", 26 "Имущество, переданное в безвозмездное пользование".</w:t>
            </w:r>
          </w:p>
        </w:tc>
        <w:tc>
          <w:tcPr>
            <w:tcW w:w="1529" w:type="dxa"/>
            <w:tcMar>
              <w:left w:w="103" w:type="dxa"/>
            </w:tcMar>
          </w:tcPr>
          <w:p w:rsidR="00840BBF" w:rsidRDefault="00840BBF">
            <w:pPr>
              <w:pStyle w:val="a6"/>
            </w:pPr>
            <w:r>
              <w:rPr>
                <w:rFonts w:ascii="Times New Roman" w:hAnsi="Times New Roman" w:cs="Times New Roman"/>
                <w:sz w:val="28"/>
                <w:szCs w:val="28"/>
              </w:rPr>
              <w:t>Захожая Н.В,</w:t>
            </w:r>
          </w:p>
          <w:p w:rsidR="00840BBF" w:rsidRDefault="00840BBF">
            <w:pPr>
              <w:pStyle w:val="a6"/>
            </w:pPr>
            <w:r>
              <w:rPr>
                <w:rFonts w:ascii="Times New Roman" w:hAnsi="Times New Roman" w:cs="Times New Roman"/>
                <w:sz w:val="28"/>
                <w:szCs w:val="28"/>
              </w:rPr>
              <w:t>Финансист по расходам</w:t>
            </w:r>
          </w:p>
        </w:tc>
        <w:tc>
          <w:tcPr>
            <w:tcW w:w="1815" w:type="dxa"/>
            <w:tcMar>
              <w:left w:w="103" w:type="dxa"/>
            </w:tcMar>
          </w:tcPr>
          <w:p w:rsidR="00840BBF" w:rsidRDefault="00840BBF">
            <w:pPr>
              <w:ind w:hanging="108"/>
            </w:pPr>
            <w:r>
              <w:rPr>
                <w:rFonts w:ascii="Times New Roman" w:hAnsi="Times New Roman" w:cs="Times New Roman"/>
                <w:sz w:val="28"/>
                <w:szCs w:val="28"/>
              </w:rPr>
              <w:t>до 1сентября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4.7.4. Отразить внутреннее перемещение объекта от материально-ответственного лица арендодателя (передающей стороны) к руководителю арендатора (принимающей стороны) Дт 0101ХХ310 Кт 0101ХХ310.</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Проверить наличие информации в инвентарной карточке о передаче имущества в рамках операционной аренды, при отсутствии сделать отметку о перемещении.</w:t>
            </w:r>
          </w:p>
        </w:tc>
        <w:tc>
          <w:tcPr>
            <w:tcW w:w="1529" w:type="dxa"/>
            <w:tcMar>
              <w:left w:w="103" w:type="dxa"/>
            </w:tcMar>
          </w:tcPr>
          <w:p w:rsidR="00840BBF" w:rsidRDefault="00840BBF">
            <w:pPr>
              <w:pStyle w:val="a6"/>
              <w:rPr>
                <w:rFonts w:ascii="Times New Roman" w:hAnsi="Times New Roman" w:cs="Times New Roman"/>
                <w:sz w:val="28"/>
                <w:szCs w:val="28"/>
              </w:rPr>
            </w:pPr>
          </w:p>
          <w:p w:rsidR="00840BBF" w:rsidRDefault="00840BBF">
            <w:pPr>
              <w:pStyle w:val="a6"/>
              <w:rPr>
                <w:rFonts w:ascii="Times New Roman" w:hAnsi="Times New Roman" w:cs="Times New Roman"/>
                <w:sz w:val="28"/>
                <w:szCs w:val="28"/>
              </w:rPr>
            </w:pPr>
          </w:p>
          <w:p w:rsidR="00840BBF" w:rsidRDefault="00840BBF">
            <w:pPr>
              <w:pStyle w:val="a6"/>
            </w:pPr>
            <w:r>
              <w:rPr>
                <w:rFonts w:ascii="Times New Roman" w:hAnsi="Times New Roman" w:cs="Times New Roman"/>
                <w:sz w:val="28"/>
                <w:szCs w:val="28"/>
              </w:rPr>
              <w:t>Бортникова А.В.</w:t>
            </w:r>
          </w:p>
          <w:p w:rsidR="00840BBF" w:rsidRDefault="00840BBF">
            <w:pPr>
              <w:ind w:firstLine="0"/>
              <w:rPr>
                <w:rFonts w:ascii="Times New Roman" w:hAnsi="Times New Roman" w:cs="Times New Roman"/>
                <w:sz w:val="28"/>
                <w:szCs w:val="28"/>
              </w:rPr>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4.7.5. Составить бухгалтерские справки (ф.0504833) на объем прогнозируемых доходов</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по дебету 050710(20,30,40,90)121 "Утвержденный объем финансового обеспечения на текущий финансовый год за счет доходов от операционной аренды"</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и кредиту 050410(20,30,40,90)121 "Сметные (плановые, прогнозные) назначения на текущий финансовый год по доходам от операционной аренды".</w:t>
            </w:r>
          </w:p>
        </w:tc>
        <w:tc>
          <w:tcPr>
            <w:tcW w:w="1529" w:type="dxa"/>
            <w:tcMar>
              <w:left w:w="103" w:type="dxa"/>
            </w:tcMar>
          </w:tcPr>
          <w:p w:rsidR="00840BBF" w:rsidRDefault="00840BBF">
            <w:pPr>
              <w:pStyle w:val="a6"/>
              <w:rPr>
                <w:rFonts w:ascii="Times New Roman" w:hAnsi="Times New Roman" w:cs="Times New Roman"/>
                <w:sz w:val="28"/>
                <w:szCs w:val="28"/>
              </w:rPr>
            </w:pPr>
          </w:p>
          <w:p w:rsidR="00840BBF" w:rsidRDefault="00840BBF">
            <w:pPr>
              <w:pStyle w:val="a6"/>
            </w:pPr>
            <w:r>
              <w:rPr>
                <w:rFonts w:ascii="Times New Roman" w:hAnsi="Times New Roman" w:cs="Times New Roman"/>
                <w:sz w:val="28"/>
                <w:szCs w:val="28"/>
              </w:rPr>
              <w:t>Бортникова А.В.</w:t>
            </w:r>
          </w:p>
          <w:p w:rsidR="00840BBF" w:rsidRDefault="00840BBF">
            <w:pPr>
              <w:ind w:firstLine="0"/>
              <w:rPr>
                <w:rFonts w:ascii="Times New Roman" w:hAnsi="Times New Roman" w:cs="Times New Roman"/>
                <w:sz w:val="28"/>
                <w:szCs w:val="28"/>
              </w:rPr>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4.7.6. Проанализировать бухгалтерские записи по операциям 2018 года в части поступления доходов от операционной аренды с целью:</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сторнирования поступивших доходов, отраженных по дебету счета 020521000 "Расчеты с плательщиками доходов от собственности" и кредиту 040110120 "Доходы от собственности",</w:t>
            </w:r>
          </w:p>
          <w:p w:rsidR="00840BBF" w:rsidRPr="009D2982" w:rsidRDefault="00840BBF">
            <w:pPr>
              <w:pStyle w:val="a6"/>
              <w:rPr>
                <w:rFonts w:ascii="Times New Roman" w:hAnsi="Times New Roman" w:cs="Times New Roman"/>
                <w:sz w:val="28"/>
                <w:szCs w:val="28"/>
              </w:rPr>
            </w:pPr>
            <w:r>
              <w:rPr>
                <w:rFonts w:ascii="Times New Roman" w:hAnsi="Times New Roman" w:cs="Times New Roman"/>
                <w:sz w:val="28"/>
                <w:szCs w:val="28"/>
              </w:rPr>
              <w:t xml:space="preserve">- отнесения вышеуказанных доходов </w:t>
            </w:r>
            <w:r w:rsidRPr="009D2982">
              <w:rPr>
                <w:rFonts w:ascii="Times New Roman" w:hAnsi="Times New Roman" w:cs="Times New Roman"/>
                <w:sz w:val="28"/>
                <w:szCs w:val="28"/>
              </w:rPr>
              <w:t>на весь срок договора:</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по дебету счета 020521000 "Расчеты по доходам от операционной аренды" и кредиту 040140121 "Доходы будущих периодов по операционной аренде",</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xml:space="preserve">с последующим отражением этих доходов </w:t>
            </w:r>
            <w:r>
              <w:rPr>
                <w:rFonts w:ascii="Times New Roman" w:hAnsi="Times New Roman" w:cs="Times New Roman"/>
                <w:sz w:val="28"/>
                <w:szCs w:val="28"/>
                <w:u w:val="single"/>
              </w:rPr>
              <w:t>по сроку уплаты</w:t>
            </w:r>
            <w:r>
              <w:rPr>
                <w:rFonts w:ascii="Times New Roman" w:hAnsi="Times New Roman" w:cs="Times New Roman"/>
                <w:sz w:val="28"/>
                <w:szCs w:val="28"/>
              </w:rPr>
              <w:t xml:space="preserve"> по дебету 040140121 "Доходы будущих периодов от операционной аренды" и кредиту 040110121 "Доходы от операционной аренды".</w:t>
            </w:r>
          </w:p>
        </w:tc>
        <w:tc>
          <w:tcPr>
            <w:tcW w:w="1529" w:type="dxa"/>
            <w:tcMar>
              <w:left w:w="103" w:type="dxa"/>
            </w:tcMar>
          </w:tcPr>
          <w:p w:rsidR="00840BBF" w:rsidRDefault="00840BBF">
            <w:pPr>
              <w:pStyle w:val="a6"/>
              <w:rPr>
                <w:rFonts w:ascii="Times New Roman" w:hAnsi="Times New Roman" w:cs="Times New Roman"/>
                <w:sz w:val="28"/>
                <w:szCs w:val="28"/>
              </w:rPr>
            </w:pPr>
          </w:p>
          <w:p w:rsidR="00840BBF" w:rsidRDefault="00840BBF">
            <w:pPr>
              <w:pStyle w:val="a6"/>
              <w:rPr>
                <w:rFonts w:ascii="Times New Roman" w:hAnsi="Times New Roman" w:cs="Times New Roman"/>
                <w:sz w:val="28"/>
                <w:szCs w:val="28"/>
              </w:rPr>
            </w:pPr>
          </w:p>
          <w:p w:rsidR="00840BBF" w:rsidRDefault="00840BBF">
            <w:pPr>
              <w:pStyle w:val="a6"/>
            </w:pPr>
            <w:r>
              <w:rPr>
                <w:rFonts w:ascii="Times New Roman" w:hAnsi="Times New Roman" w:cs="Times New Roman"/>
                <w:sz w:val="28"/>
                <w:szCs w:val="28"/>
              </w:rPr>
              <w:t>Бортникова А.В.</w:t>
            </w:r>
          </w:p>
          <w:p w:rsidR="00840BBF" w:rsidRDefault="00840BBF">
            <w:pPr>
              <w:ind w:firstLine="0"/>
              <w:rPr>
                <w:rFonts w:ascii="Times New Roman" w:hAnsi="Times New Roman" w:cs="Times New Roman"/>
                <w:sz w:val="28"/>
                <w:szCs w:val="28"/>
              </w:rPr>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c>
          <w:tcPr>
            <w:tcW w:w="6496" w:type="dxa"/>
            <w:gridSpan w:val="2"/>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5. Договора безвозмездного пользования</w:t>
            </w:r>
          </w:p>
        </w:tc>
        <w:tc>
          <w:tcPr>
            <w:tcW w:w="1529" w:type="dxa"/>
            <w:tcMar>
              <w:left w:w="103" w:type="dxa"/>
            </w:tcMar>
          </w:tcPr>
          <w:p w:rsidR="00840BBF" w:rsidRDefault="00840BBF">
            <w:pPr>
              <w:pStyle w:val="a6"/>
              <w:rPr>
                <w:rFonts w:ascii="Times New Roman" w:hAnsi="Times New Roman" w:cs="Times New Roman"/>
                <w:sz w:val="28"/>
                <w:szCs w:val="28"/>
              </w:rPr>
            </w:pP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rPr>
          <w:gridBefore w:val="1"/>
        </w:trPr>
        <w:tc>
          <w:tcPr>
            <w:tcW w:w="6496" w:type="dxa"/>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5.1</w:t>
            </w:r>
            <w:r w:rsidRPr="009D2982">
              <w:rPr>
                <w:rFonts w:ascii="Times New Roman" w:hAnsi="Times New Roman" w:cs="Times New Roman"/>
                <w:sz w:val="28"/>
                <w:szCs w:val="28"/>
              </w:rPr>
              <w:t>. Для арендодателя (передающая сторона)</w:t>
            </w:r>
            <w:r>
              <w:rPr>
                <w:rFonts w:ascii="Times New Roman" w:hAnsi="Times New Roman" w:cs="Times New Roman"/>
                <w:sz w:val="28"/>
                <w:szCs w:val="28"/>
              </w:rPr>
              <w:t xml:space="preserve"> составить бухгалтерские справки (ф.0504833) для отражения движения за 2018 год по договорам безвозмездного пользования: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по внутреннему перемещению объекта от материально-ответственного лица арендодателя (передающей стороны) к руководителю арендатора (принимающей стороны) при заключении договора Дт 0101ХХ310 Кт 0101ХХ310;</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на сумму справедливой стоимости за весь срок пользования Дт 021005560 "Расчеты с прочими дебиторами" и</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Кт 040140121 "Доходы будущих периодов по операционной аренде",</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и одновременно</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Дт 0401502ХХ "Расходы будущих периодов" и Кт 021005660 "Расчеты с прочими дебиторами".</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на сумму признаваемых расходов за месяц (ежемесячных расчетных сумм) Дт 0401202ХХ Кт 0401502ХХ;</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на сумму признаваемых доходов за месяц (ежемесячных расчетных сумм) Дт 040140121 Кт 040110121;</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отразить показатели передаваемых объектов учета аренды на забалансовом счете 26 "Имущество, переданное в безвозмездное пользование".</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rPr>
          <w:gridBefore w:val="1"/>
        </w:trPr>
        <w:tc>
          <w:tcPr>
            <w:tcW w:w="6496" w:type="dxa"/>
            <w:tcMar>
              <w:left w:w="103" w:type="dxa"/>
            </w:tcMar>
          </w:tcPr>
          <w:p w:rsidR="00840BBF" w:rsidRPr="009D2982" w:rsidRDefault="00840BBF">
            <w:pPr>
              <w:pStyle w:val="a6"/>
              <w:rPr>
                <w:rFonts w:ascii="Times New Roman" w:hAnsi="Times New Roman" w:cs="Times New Roman"/>
                <w:sz w:val="28"/>
                <w:szCs w:val="28"/>
              </w:rPr>
            </w:pPr>
            <w:r>
              <w:rPr>
                <w:rFonts w:ascii="Times New Roman" w:hAnsi="Times New Roman" w:cs="Times New Roman"/>
                <w:sz w:val="28"/>
                <w:szCs w:val="28"/>
              </w:rPr>
              <w:t>5.2.</w:t>
            </w:r>
            <w:r>
              <w:rPr>
                <w:rFonts w:ascii="Times New Roman" w:hAnsi="Times New Roman" w:cs="Times New Roman"/>
                <w:b/>
                <w:bCs/>
                <w:sz w:val="28"/>
                <w:szCs w:val="28"/>
              </w:rPr>
              <w:t> </w:t>
            </w:r>
            <w:r w:rsidRPr="009D2982">
              <w:rPr>
                <w:rFonts w:ascii="Times New Roman" w:hAnsi="Times New Roman" w:cs="Times New Roman"/>
                <w:sz w:val="28"/>
                <w:szCs w:val="28"/>
              </w:rPr>
              <w:t>Для арендополучателя (принимающая сторона)</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составить бухгалтерские справки (ф.0504833) для отражения движения за 2018 г. по договорам безвозмездного пользования:</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по справедливой стоимости на весь срок договора Дт 0111ХХ350 Кт 040140182,</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на сумму признаваемых доходов за месяц (ежемесячных расчетных сумм) Дт 040140182 Кт 040110182,</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на сумму признаваемых расходов за месяц - амортизации (ежемесячных расчетных сумм) Дт 0401202ХХ Кт 01044X450, -отразить (проверить) показатели передаваемых объектов учета аренды на забалансовом счете 01 "Имущество, полученное в пользование".</w:t>
            </w:r>
          </w:p>
        </w:tc>
        <w:tc>
          <w:tcPr>
            <w:tcW w:w="1529" w:type="dxa"/>
            <w:tcMar>
              <w:left w:w="103" w:type="dxa"/>
            </w:tcMar>
          </w:tcPr>
          <w:p w:rsidR="00840BBF" w:rsidRDefault="00840BBF">
            <w:pPr>
              <w:pStyle w:val="a6"/>
              <w:rPr>
                <w:rFonts w:ascii="Times New Roman" w:hAnsi="Times New Roman" w:cs="Times New Roman"/>
                <w:sz w:val="28"/>
                <w:szCs w:val="28"/>
              </w:rPr>
            </w:pPr>
          </w:p>
          <w:p w:rsidR="00840BBF" w:rsidRDefault="00840BBF">
            <w:pPr>
              <w:pStyle w:val="a6"/>
            </w:pPr>
            <w:r>
              <w:rPr>
                <w:rFonts w:ascii="Times New Roman" w:hAnsi="Times New Roman" w:cs="Times New Roman"/>
                <w:sz w:val="28"/>
                <w:szCs w:val="28"/>
              </w:rPr>
              <w:t>Бортникова А.В.</w:t>
            </w:r>
          </w:p>
          <w:p w:rsidR="00840BBF" w:rsidRDefault="00840BBF">
            <w:pPr>
              <w:ind w:firstLine="0"/>
              <w:rPr>
                <w:rFonts w:ascii="Times New Roman" w:hAnsi="Times New Roman" w:cs="Times New Roman"/>
                <w:sz w:val="28"/>
                <w:szCs w:val="28"/>
              </w:rPr>
            </w:pPr>
            <w:r>
              <w:rPr>
                <w:rFonts w:ascii="Times New Roman" w:hAnsi="Times New Roman" w:cs="Times New Roman"/>
                <w:sz w:val="28"/>
                <w:szCs w:val="28"/>
              </w:rPr>
              <w:t>Начальник отдела экономики и финансов</w:t>
            </w:r>
          </w:p>
          <w:p w:rsidR="00840BBF" w:rsidRDefault="00840BBF">
            <w:pPr>
              <w:pStyle w:val="a6"/>
              <w:rPr>
                <w:rFonts w:ascii="Times New Roman" w:hAnsi="Times New Roman" w:cs="Times New Roman"/>
                <w:sz w:val="28"/>
                <w:szCs w:val="28"/>
              </w:rPr>
            </w:pP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rPr>
          <w:gridBefore w:val="1"/>
        </w:trPr>
        <w:tc>
          <w:tcPr>
            <w:tcW w:w="6496" w:type="dxa"/>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6. Финансовая (неоперационная) аренда</w:t>
            </w:r>
          </w:p>
        </w:tc>
        <w:tc>
          <w:tcPr>
            <w:tcW w:w="1529" w:type="dxa"/>
            <w:tcMar>
              <w:left w:w="103" w:type="dxa"/>
            </w:tcMar>
          </w:tcPr>
          <w:p w:rsidR="00840BBF" w:rsidRDefault="00840BBF">
            <w:pPr>
              <w:pStyle w:val="a6"/>
              <w:rPr>
                <w:rFonts w:ascii="Times New Roman" w:hAnsi="Times New Roman" w:cs="Times New Roman"/>
                <w:sz w:val="28"/>
                <w:szCs w:val="28"/>
              </w:rPr>
            </w:pP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rPr>
          <w:gridBefore w:val="1"/>
        </w:trPr>
        <w:tc>
          <w:tcPr>
            <w:tcW w:w="6496" w:type="dxa"/>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6.1. Проведение инвентаризации объектов имущества, полученных (переданных) в пользование в соответствии с договорами, заключенными до 1 января 2018 года и действующими договорам со сроком действия как в 2017 году, так и в годы, следующие за ним с целью:</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1) определить оставшиеся сроки полезного использования объектов финансовой (неоперационной) аренды (оставшиеся сроки пользования объектами имущества, оставшиеся сроки выкупа имущества);</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2) определить суммы обязательств по уплате арендных платежей за оставшиеся сроки полезного использования объектов (начиная с 2018 года и до завершения сроков использования объектов аренды);</w:t>
            </w:r>
          </w:p>
        </w:tc>
        <w:tc>
          <w:tcPr>
            <w:tcW w:w="1529" w:type="dxa"/>
            <w:tcMar>
              <w:left w:w="103" w:type="dxa"/>
            </w:tcMar>
          </w:tcPr>
          <w:p w:rsidR="00840BBF" w:rsidRDefault="00840BBF">
            <w:pPr>
              <w:pStyle w:val="a6"/>
              <w:rPr>
                <w:rFonts w:ascii="Times New Roman" w:hAnsi="Times New Roman" w:cs="Times New Roman"/>
                <w:sz w:val="28"/>
                <w:szCs w:val="28"/>
              </w:rPr>
            </w:pPr>
          </w:p>
          <w:p w:rsidR="00840BBF" w:rsidRDefault="00840BBF">
            <w:pPr>
              <w:pStyle w:val="a6"/>
              <w:rPr>
                <w:rFonts w:ascii="Times New Roman" w:hAnsi="Times New Roman" w:cs="Times New Roman"/>
                <w:sz w:val="28"/>
                <w:szCs w:val="28"/>
              </w:rPr>
            </w:pPr>
          </w:p>
          <w:p w:rsidR="00840BBF" w:rsidRDefault="00840BBF">
            <w:pPr>
              <w:pStyle w:val="a6"/>
            </w:pPr>
            <w:r>
              <w:rPr>
                <w:rFonts w:ascii="Times New Roman" w:hAnsi="Times New Roman" w:cs="Times New Roman"/>
                <w:sz w:val="28"/>
                <w:szCs w:val="28"/>
              </w:rPr>
              <w:t>Бортникова А.В.</w:t>
            </w:r>
          </w:p>
          <w:p w:rsidR="00840BBF" w:rsidRDefault="00840BBF">
            <w:pPr>
              <w:ind w:firstLine="0"/>
              <w:rPr>
                <w:rFonts w:ascii="Times New Roman" w:hAnsi="Times New Roman" w:cs="Times New Roman"/>
                <w:sz w:val="28"/>
                <w:szCs w:val="28"/>
              </w:rPr>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rPr>
          <w:gridBefore w:val="1"/>
        </w:trPr>
        <w:tc>
          <w:tcPr>
            <w:tcW w:w="6496" w:type="dxa"/>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6.2. Сформировать бухгалтерскую справку (ф.0504833) для отражения входящих остатков по объектам учета финансовой (неоперационной) аренды по состоянию на 01.01.2018 г. в межотчетный период с применением счета 1 401 30 000 "Финансовый результат прошлых отчетных периодов" на сумму оставшихся обязательств:</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по кредиту 01085X410 "Нефинансовые активы, составляющие казну"</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по дебету 01045X410 "Амортизация имущества, составляющего казну" (при наличии).</w:t>
            </w:r>
          </w:p>
        </w:tc>
        <w:tc>
          <w:tcPr>
            <w:tcW w:w="1529" w:type="dxa"/>
            <w:tcMar>
              <w:left w:w="103" w:type="dxa"/>
            </w:tcMar>
          </w:tcPr>
          <w:p w:rsidR="00840BBF" w:rsidRDefault="00840BBF">
            <w:pPr>
              <w:pStyle w:val="a6"/>
              <w:rPr>
                <w:rFonts w:ascii="Times New Roman" w:hAnsi="Times New Roman" w:cs="Times New Roman"/>
                <w:sz w:val="28"/>
                <w:szCs w:val="28"/>
              </w:rPr>
            </w:pPr>
          </w:p>
          <w:p w:rsidR="00840BBF" w:rsidRDefault="00840BBF">
            <w:pPr>
              <w:pStyle w:val="a6"/>
            </w:pPr>
            <w:r>
              <w:rPr>
                <w:rFonts w:ascii="Times New Roman" w:hAnsi="Times New Roman" w:cs="Times New Roman"/>
                <w:sz w:val="28"/>
                <w:szCs w:val="28"/>
              </w:rPr>
              <w:t>Бортникова А.В.</w:t>
            </w:r>
          </w:p>
          <w:p w:rsidR="00840BBF" w:rsidRDefault="00840BBF">
            <w:pPr>
              <w:ind w:firstLine="0"/>
              <w:rPr>
                <w:rFonts w:ascii="Times New Roman" w:hAnsi="Times New Roman" w:cs="Times New Roman"/>
                <w:sz w:val="28"/>
                <w:szCs w:val="28"/>
              </w:rPr>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rPr>
          <w:gridBefore w:val="1"/>
        </w:trPr>
        <w:tc>
          <w:tcPr>
            <w:tcW w:w="6496" w:type="dxa"/>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6.3. Проверить правильность отражения сумм обязательств по указанному имуществу на забалансовом счете 25 "Имущество, переданное в возмездное пользование (аренду)".</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rPr>
          <w:gridBefore w:val="1"/>
        </w:trPr>
        <w:tc>
          <w:tcPr>
            <w:tcW w:w="6496" w:type="dxa"/>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6.4. Проверить сумму, отраженную на 01.01.2018 г. на счете 020522000 и сделать доначисление в межотчетный период с применением счета 040130000 "Финансовый результат прошлых отчетных периодов" на сумму оставшихся обязательств:</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по дебету 020522560 "Увеличение дебиторской задолженности по доходам от финансовой аренды" и по кредиту 040140122 "Доходы будущих периодов от финансовой аренды".</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rPr>
          <w:gridBefore w:val="1"/>
        </w:trPr>
        <w:tc>
          <w:tcPr>
            <w:tcW w:w="6496" w:type="dxa"/>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6.5. Внести исправления в ранее составленные бухгалтерские записи по указанной операции за 2018 год методом "Красное сторно":</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по дебету 020521560 "Увеличение дебиторской задолженности по доходам от собственности"</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и кредиту 040110120 "Доходы от собственности"</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с отражением в учете:</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по дебету 020522560 "Увеличение дебиторской задолженности по доходам от финансовой аренды"</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и кредиту 040140122 "Доходы будущих периодов от финансовой аренды".</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Составить бухгалтерские записи по признанию доходов по финансовой аренде (права пользования активом) доходами 2018 года на поступившую сумму:</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по дебету 040140122 "Доходы будущих периодов от финансовой аренды"</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и кредиту 040110122 "Доходы от финансовой аренды".</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rPr>
          <w:gridBefore w:val="1"/>
        </w:trPr>
        <w:tc>
          <w:tcPr>
            <w:tcW w:w="6496" w:type="dxa"/>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6.6. Составить бухгалтерские записи на операции досрочного погашения (прекращения) обязательств по договору учета финансовой (неоперациоиной) аренды методом "Красное сторно":</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Дт 020522560 Кт 040140122</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с уменьшением забалансовых счетов:</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25"Имущество, переданное в возмездное пользование (аренду)",</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26"Имущество, переданное в безвозмездное пользование".</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rPr>
          <w:gridBefore w:val="1"/>
        </w:trPr>
        <w:tc>
          <w:tcPr>
            <w:tcW w:w="6496" w:type="dxa"/>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xml:space="preserve">7. В части применения счета 010103000 "Инвестиционная недвижимость" определить, что передача части имущества в аренду (с разрешения собственника), находящегося у учреждения на праве оперативного управления, полученное им для выполнения возложенных на него учредителем функций, </w:t>
            </w:r>
            <w:r w:rsidRPr="009D2982">
              <w:rPr>
                <w:rFonts w:ascii="Times New Roman" w:hAnsi="Times New Roman" w:cs="Times New Roman"/>
                <w:sz w:val="28"/>
                <w:szCs w:val="28"/>
              </w:rPr>
              <w:t>не является</w:t>
            </w:r>
            <w:r>
              <w:rPr>
                <w:rFonts w:ascii="Times New Roman" w:hAnsi="Times New Roman" w:cs="Times New Roman"/>
                <w:b/>
                <w:bCs/>
                <w:sz w:val="28"/>
                <w:szCs w:val="28"/>
              </w:rPr>
              <w:t xml:space="preserve"> </w:t>
            </w:r>
            <w:r>
              <w:rPr>
                <w:rFonts w:ascii="Times New Roman" w:hAnsi="Times New Roman" w:cs="Times New Roman"/>
                <w:sz w:val="28"/>
                <w:szCs w:val="28"/>
              </w:rPr>
              <w:t>объектом инвестиционной недвижимости.</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rPr>
          <w:gridBefore w:val="1"/>
        </w:trPr>
        <w:tc>
          <w:tcPr>
            <w:tcW w:w="6496" w:type="dxa"/>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b/>
                <w:bCs/>
                <w:sz w:val="28"/>
                <w:szCs w:val="28"/>
              </w:rPr>
              <w:t> </w:t>
            </w:r>
            <w:r w:rsidRPr="009D2982">
              <w:rPr>
                <w:rFonts w:ascii="Times New Roman" w:hAnsi="Times New Roman" w:cs="Times New Roman"/>
                <w:sz w:val="28"/>
                <w:szCs w:val="28"/>
              </w:rPr>
              <w:t>Изменение валюты баланса в связи с изменением плана счетов и бюджетной классификации</w:t>
            </w:r>
          </w:p>
        </w:tc>
        <w:tc>
          <w:tcPr>
            <w:tcW w:w="1529" w:type="dxa"/>
            <w:tcMar>
              <w:left w:w="103" w:type="dxa"/>
            </w:tcMar>
          </w:tcPr>
          <w:p w:rsidR="00840BBF" w:rsidRDefault="00840BBF">
            <w:pPr>
              <w:pStyle w:val="a6"/>
              <w:rPr>
                <w:rFonts w:ascii="Times New Roman" w:hAnsi="Times New Roman" w:cs="Times New Roman"/>
                <w:sz w:val="28"/>
                <w:szCs w:val="28"/>
              </w:rPr>
            </w:pP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rPr>
          <w:gridBefore w:val="1"/>
        </w:trPr>
        <w:tc>
          <w:tcPr>
            <w:tcW w:w="6496" w:type="dxa"/>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8.1. Провести анализ входящих остатков на 01.01.2018 г. и оборотов 2018 года в соответствии с Сопоставительной таблицей кодов бюджетной классификации, применяемых в 2017 году к кодам бюджетной классификации, применяемых в 2018 и 2019 году и Сопоставительной таблицей изменений счетов Единого плана счетов, применяемых в 2017-2018 годах (Инструкция N 157н):</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по доходам (поступлениям): 020521000, 020531000, 020541000, 020581000, 020930000, 020940000, 020980000;</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по расходам (выбытиям): 020691000, 020891000, 030291000;</w:t>
            </w:r>
          </w:p>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 по невыясненным поступлениям, требующим уточнения, перенести остатки по состоянию на 01.01.2018 г. на балансовом счете 020582000 на счет 020581000 и обороты текущего года по уточнению невыясненных поступлений прошлых лет на счета 021082000, 021092000.</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rPr>
          <w:gridBefore w:val="1"/>
        </w:trPr>
        <w:tc>
          <w:tcPr>
            <w:tcW w:w="6496" w:type="dxa"/>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8.2. Составить бухгалтерскую справку по переносу остатков в межотчетный период с использованием счета 040130000 "Финансовый результат прошлых отчетных периодов".</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rPr>
          <w:gridBefore w:val="1"/>
        </w:trPr>
        <w:tc>
          <w:tcPr>
            <w:tcW w:w="6496" w:type="dxa"/>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8.3. По оборотам 2018 года, по каждой операции с детализацией, сделать "Красное сторно" и отразить с применением новых счетов с детализацией КОСГУ в соответствии с новым планом счетов (Инструкция N 157н).</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r w:rsidR="00840BBF">
        <w:trPr>
          <w:gridBefore w:val="1"/>
        </w:trPr>
        <w:tc>
          <w:tcPr>
            <w:tcW w:w="6496" w:type="dxa"/>
            <w:tcMar>
              <w:left w:w="103" w:type="dxa"/>
            </w:tcMar>
          </w:tcPr>
          <w:p w:rsidR="00840BBF" w:rsidRDefault="00840BBF">
            <w:pPr>
              <w:pStyle w:val="a6"/>
              <w:rPr>
                <w:rFonts w:ascii="Times New Roman" w:hAnsi="Times New Roman" w:cs="Times New Roman"/>
                <w:sz w:val="28"/>
                <w:szCs w:val="28"/>
              </w:rPr>
            </w:pPr>
            <w:r>
              <w:rPr>
                <w:rFonts w:ascii="Times New Roman" w:hAnsi="Times New Roman" w:cs="Times New Roman"/>
                <w:sz w:val="28"/>
                <w:szCs w:val="28"/>
              </w:rPr>
              <w:t>8.4. В связи с внесенными изменениями в Указания о порядке применения бюджетной классификации (приказ от 01.07.2013 г. N 65н) необходимо обороты по счету 0 104 00 перевести с КОСГУ 410 на КОСГУ 411 "Амортизация основных средств", при этом первоначальная стоимость будет на КОСГУ 310 (выбытие 410), то есть при выбытии (поступлении) образуются два потока по КОСГУ 410(310) и 411.</w:t>
            </w:r>
          </w:p>
        </w:tc>
        <w:tc>
          <w:tcPr>
            <w:tcW w:w="1529" w:type="dxa"/>
            <w:tcMar>
              <w:left w:w="103" w:type="dxa"/>
            </w:tcMar>
          </w:tcPr>
          <w:p w:rsidR="00840BBF" w:rsidRDefault="00840BBF">
            <w:pPr>
              <w:pStyle w:val="a6"/>
            </w:pPr>
            <w:r>
              <w:rPr>
                <w:rFonts w:ascii="Times New Roman" w:hAnsi="Times New Roman" w:cs="Times New Roman"/>
                <w:sz w:val="28"/>
                <w:szCs w:val="28"/>
              </w:rPr>
              <w:t>Бортникова А.В.</w:t>
            </w:r>
          </w:p>
          <w:p w:rsidR="00840BBF" w:rsidRDefault="00840BBF">
            <w:pPr>
              <w:ind w:firstLine="0"/>
            </w:pPr>
            <w:r>
              <w:rPr>
                <w:rFonts w:ascii="Times New Roman" w:hAnsi="Times New Roman" w:cs="Times New Roman"/>
                <w:sz w:val="28"/>
                <w:szCs w:val="28"/>
              </w:rPr>
              <w:t>Начальник отдела экономики и финансов</w:t>
            </w:r>
          </w:p>
        </w:tc>
        <w:tc>
          <w:tcPr>
            <w:tcW w:w="1815" w:type="dxa"/>
            <w:tcMar>
              <w:left w:w="103" w:type="dxa"/>
            </w:tcMar>
          </w:tcPr>
          <w:p w:rsidR="00840BBF" w:rsidRDefault="00840BBF">
            <w:pPr>
              <w:ind w:hanging="108"/>
            </w:pPr>
            <w:r>
              <w:rPr>
                <w:rFonts w:ascii="Times New Roman" w:hAnsi="Times New Roman" w:cs="Times New Roman"/>
                <w:sz w:val="28"/>
                <w:szCs w:val="28"/>
              </w:rPr>
              <w:t>до 1 сентября 2018 года</w:t>
            </w:r>
          </w:p>
        </w:tc>
      </w:tr>
    </w:tbl>
    <w:p w:rsidR="00840BBF" w:rsidRDefault="00840BBF">
      <w:pPr>
        <w:rPr>
          <w:rFonts w:ascii="Times New Roman" w:hAnsi="Times New Roman" w:cs="Times New Roman"/>
          <w:sz w:val="28"/>
          <w:szCs w:val="28"/>
        </w:rPr>
      </w:pPr>
    </w:p>
    <w:p w:rsidR="00840BBF" w:rsidRDefault="00840BBF">
      <w:pPr>
        <w:rPr>
          <w:rFonts w:ascii="Times New Roman" w:hAnsi="Times New Roman" w:cs="Times New Roman"/>
          <w:sz w:val="28"/>
          <w:szCs w:val="28"/>
        </w:rPr>
      </w:pPr>
    </w:p>
    <w:p w:rsidR="00840BBF" w:rsidRDefault="00840BBF" w:rsidP="009D2982">
      <w:pPr>
        <w:ind w:firstLine="0"/>
      </w:pPr>
      <w:r>
        <w:rPr>
          <w:rFonts w:ascii="Times New Roman" w:hAnsi="Times New Roman" w:cs="Times New Roman"/>
          <w:sz w:val="28"/>
          <w:szCs w:val="28"/>
        </w:rPr>
        <w:t>Начальник отдела экономики и финансов                                      А.В.Бортникова</w:t>
      </w:r>
    </w:p>
    <w:sectPr w:rsidR="00840BBF" w:rsidSect="009D2982">
      <w:headerReference w:type="default" r:id="rId6"/>
      <w:footerReference w:type="default" r:id="rId7"/>
      <w:pgSz w:w="11906" w:h="16800"/>
      <w:pgMar w:top="1134" w:right="284" w:bottom="1134" w:left="1701" w:header="0" w:footer="720" w:gutter="0"/>
      <w:pgNumType w:start="1"/>
      <w:cols w:space="720"/>
      <w:formProt w:val="0"/>
      <w:titlePg/>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BBF" w:rsidRDefault="00840BBF" w:rsidP="00E331A0">
      <w:r>
        <w:separator/>
      </w:r>
    </w:p>
  </w:endnote>
  <w:endnote w:type="continuationSeparator" w:id="0">
    <w:p w:rsidR="00840BBF" w:rsidRDefault="00840BBF" w:rsidP="00E331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Liberation Sans">
    <w:altName w:val="Arial"/>
    <w:panose1 w:val="00000000000000000000"/>
    <w:charset w:val="CC"/>
    <w:family w:val="roman"/>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Ind w:w="2" w:type="dxa"/>
      <w:tblCellMar>
        <w:left w:w="5" w:type="dxa"/>
        <w:right w:w="0" w:type="dxa"/>
      </w:tblCellMar>
      <w:tblLook w:val="0000"/>
    </w:tblPr>
    <w:tblGrid>
      <w:gridCol w:w="3312"/>
      <w:gridCol w:w="3305"/>
      <w:gridCol w:w="3309"/>
    </w:tblGrid>
    <w:tr w:rsidR="00840BBF">
      <w:tc>
        <w:tcPr>
          <w:tcW w:w="3438" w:type="dxa"/>
        </w:tcPr>
        <w:p w:rsidR="00840BBF" w:rsidRDefault="00840BBF">
          <w:pPr>
            <w:ind w:firstLine="0"/>
            <w:jc w:val="left"/>
            <w:rPr>
              <w:rFonts w:ascii="Times New Roman" w:hAnsi="Times New Roman" w:cs="Times New Roman"/>
              <w:sz w:val="20"/>
              <w:szCs w:val="20"/>
            </w:rPr>
          </w:pPr>
        </w:p>
      </w:tc>
      <w:tc>
        <w:tcPr>
          <w:tcW w:w="3432" w:type="dxa"/>
        </w:tcPr>
        <w:p w:rsidR="00840BBF" w:rsidRDefault="00840BBF">
          <w:pPr>
            <w:ind w:firstLine="0"/>
            <w:jc w:val="center"/>
            <w:rPr>
              <w:rFonts w:ascii="Times New Roman" w:hAnsi="Times New Roman" w:cs="Times New Roman"/>
              <w:sz w:val="20"/>
              <w:szCs w:val="20"/>
            </w:rPr>
          </w:pPr>
        </w:p>
      </w:tc>
      <w:tc>
        <w:tcPr>
          <w:tcW w:w="3436" w:type="dxa"/>
        </w:tcPr>
        <w:p w:rsidR="00840BBF" w:rsidRDefault="00840BBF">
          <w:pPr>
            <w:ind w:firstLine="0"/>
            <w:jc w:val="right"/>
            <w:rPr>
              <w:rFonts w:ascii="Times New Roman" w:hAnsi="Times New Roman" w:cs="Times New Roman"/>
              <w:sz w:val="20"/>
              <w:szCs w:val="20"/>
            </w:rPr>
          </w:pP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BBF" w:rsidRDefault="00840BBF" w:rsidP="00E331A0">
      <w:r>
        <w:separator/>
      </w:r>
    </w:p>
  </w:footnote>
  <w:footnote w:type="continuationSeparator" w:id="0">
    <w:p w:rsidR="00840BBF" w:rsidRDefault="00840BBF" w:rsidP="00E331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BBF" w:rsidRDefault="00840BBF" w:rsidP="0085158B">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40BBF" w:rsidRDefault="00840BB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31A0"/>
    <w:rsid w:val="00202174"/>
    <w:rsid w:val="00392F75"/>
    <w:rsid w:val="003A1668"/>
    <w:rsid w:val="004A48B9"/>
    <w:rsid w:val="00500CCC"/>
    <w:rsid w:val="007076D4"/>
    <w:rsid w:val="007611DA"/>
    <w:rsid w:val="00840BBF"/>
    <w:rsid w:val="0085158B"/>
    <w:rsid w:val="009D2982"/>
    <w:rsid w:val="00A65FA2"/>
    <w:rsid w:val="00AC3A2F"/>
    <w:rsid w:val="00E331A0"/>
    <w:rsid w:val="00E7479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1A0"/>
    <w:pPr>
      <w:widowControl w:val="0"/>
      <w:ind w:firstLine="720"/>
      <w:jc w:val="both"/>
    </w:pPr>
    <w:rPr>
      <w:rFonts w:ascii="Times New Roman CYR" w:hAnsi="Times New Roman CYR" w:cs="Times New Roman CYR"/>
      <w:color w:val="00000A"/>
      <w:sz w:val="24"/>
      <w:szCs w:val="24"/>
    </w:rPr>
  </w:style>
  <w:style w:type="paragraph" w:styleId="Heading1">
    <w:name w:val="heading 1"/>
    <w:basedOn w:val="Normal"/>
    <w:link w:val="Heading1Char"/>
    <w:uiPriority w:val="99"/>
    <w:qFormat/>
    <w:rsid w:val="00E331A0"/>
    <w:pPr>
      <w:spacing w:before="108" w:after="108"/>
      <w:ind w:firstLine="0"/>
      <w:jc w:val="center"/>
      <w:outlineLvl w:val="0"/>
    </w:pPr>
    <w:rPr>
      <w:rFonts w:ascii="Cambria" w:hAnsi="Cambria" w:cs="Cambria"/>
      <w:b/>
      <w:bCs/>
      <w:color w:val="auto"/>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31A0"/>
    <w:rPr>
      <w:rFonts w:ascii="Cambria" w:hAnsi="Cambria" w:cs="Cambria"/>
      <w:b/>
      <w:bCs/>
      <w:sz w:val="32"/>
      <w:szCs w:val="32"/>
    </w:rPr>
  </w:style>
  <w:style w:type="character" w:customStyle="1" w:styleId="a">
    <w:name w:val="Цветовое выделение"/>
    <w:uiPriority w:val="99"/>
    <w:rsid w:val="00E331A0"/>
    <w:rPr>
      <w:b/>
      <w:bCs/>
      <w:color w:val="auto"/>
    </w:rPr>
  </w:style>
  <w:style w:type="character" w:customStyle="1" w:styleId="a0">
    <w:name w:val="Гипертекстовая ссылка"/>
    <w:uiPriority w:val="99"/>
    <w:rsid w:val="00E331A0"/>
    <w:rPr>
      <w:color w:val="auto"/>
    </w:rPr>
  </w:style>
  <w:style w:type="character" w:customStyle="1" w:styleId="a1">
    <w:name w:val="Цветовое выделение для Текст"/>
    <w:uiPriority w:val="99"/>
    <w:rsid w:val="00E331A0"/>
    <w:rPr>
      <w:rFonts w:ascii="Times New Roman CYR" w:hAnsi="Times New Roman CYR" w:cs="Times New Roman CYR"/>
    </w:rPr>
  </w:style>
  <w:style w:type="character" w:customStyle="1" w:styleId="a2">
    <w:name w:val="Верхний колонтитул Знак"/>
    <w:uiPriority w:val="99"/>
    <w:rsid w:val="00E331A0"/>
    <w:rPr>
      <w:rFonts w:ascii="Times New Roman CYR" w:hAnsi="Times New Roman CYR" w:cs="Times New Roman CYR"/>
      <w:sz w:val="24"/>
      <w:szCs w:val="24"/>
    </w:rPr>
  </w:style>
  <w:style w:type="character" w:customStyle="1" w:styleId="a3">
    <w:name w:val="Нижний колонтитул Знак"/>
    <w:uiPriority w:val="99"/>
    <w:rsid w:val="00E331A0"/>
    <w:rPr>
      <w:rFonts w:ascii="Times New Roman CYR" w:hAnsi="Times New Roman CYR" w:cs="Times New Roman CYR"/>
      <w:sz w:val="24"/>
      <w:szCs w:val="24"/>
    </w:rPr>
  </w:style>
  <w:style w:type="character" w:customStyle="1" w:styleId="a4">
    <w:name w:val="Текст выноски Знак"/>
    <w:uiPriority w:val="99"/>
    <w:semiHidden/>
    <w:rsid w:val="00E74796"/>
    <w:rPr>
      <w:rFonts w:ascii="Tahoma" w:hAnsi="Tahoma" w:cs="Tahoma"/>
      <w:sz w:val="16"/>
      <w:szCs w:val="16"/>
    </w:rPr>
  </w:style>
  <w:style w:type="character" w:customStyle="1" w:styleId="ListLabel1">
    <w:name w:val="ListLabel 1"/>
    <w:uiPriority w:val="99"/>
    <w:rsid w:val="00E331A0"/>
  </w:style>
  <w:style w:type="paragraph" w:customStyle="1" w:styleId="a5">
    <w:name w:val="Заголовок"/>
    <w:basedOn w:val="Normal"/>
    <w:next w:val="BodyText"/>
    <w:uiPriority w:val="99"/>
    <w:rsid w:val="00E331A0"/>
    <w:pPr>
      <w:keepNext/>
      <w:spacing w:before="240" w:after="120"/>
    </w:pPr>
    <w:rPr>
      <w:rFonts w:ascii="Liberation Sans" w:hAnsi="Liberation Sans" w:cs="Liberation Sans"/>
      <w:sz w:val="28"/>
      <w:szCs w:val="28"/>
    </w:rPr>
  </w:style>
  <w:style w:type="paragraph" w:styleId="BodyText">
    <w:name w:val="Body Text"/>
    <w:basedOn w:val="Normal"/>
    <w:link w:val="BodyTextChar"/>
    <w:uiPriority w:val="99"/>
    <w:rsid w:val="00E331A0"/>
    <w:pPr>
      <w:spacing w:after="140" w:line="288" w:lineRule="auto"/>
    </w:pPr>
  </w:style>
  <w:style w:type="character" w:customStyle="1" w:styleId="BodyTextChar">
    <w:name w:val="Body Text Char"/>
    <w:basedOn w:val="DefaultParagraphFont"/>
    <w:link w:val="BodyText"/>
    <w:uiPriority w:val="99"/>
    <w:semiHidden/>
    <w:locked/>
    <w:rPr>
      <w:rFonts w:ascii="Times New Roman CYR" w:hAnsi="Times New Roman CYR" w:cs="Times New Roman CYR"/>
      <w:color w:val="00000A"/>
      <w:sz w:val="24"/>
      <w:szCs w:val="24"/>
    </w:rPr>
  </w:style>
  <w:style w:type="paragraph" w:styleId="List">
    <w:name w:val="List"/>
    <w:basedOn w:val="BodyText"/>
    <w:uiPriority w:val="99"/>
    <w:rsid w:val="00E331A0"/>
  </w:style>
  <w:style w:type="paragraph" w:styleId="Caption">
    <w:name w:val="caption"/>
    <w:basedOn w:val="Normal"/>
    <w:uiPriority w:val="99"/>
    <w:qFormat/>
    <w:rsid w:val="00E331A0"/>
    <w:pPr>
      <w:suppressLineNumbers/>
      <w:spacing w:before="120" w:after="120"/>
    </w:pPr>
    <w:rPr>
      <w:i/>
      <w:iCs/>
    </w:rPr>
  </w:style>
  <w:style w:type="paragraph" w:styleId="Index1">
    <w:name w:val="index 1"/>
    <w:basedOn w:val="Normal"/>
    <w:next w:val="Normal"/>
    <w:autoRedefine/>
    <w:uiPriority w:val="99"/>
    <w:semiHidden/>
    <w:rsid w:val="00E74796"/>
    <w:pPr>
      <w:ind w:left="240" w:hanging="240"/>
    </w:pPr>
  </w:style>
  <w:style w:type="paragraph" w:styleId="IndexHeading">
    <w:name w:val="index heading"/>
    <w:basedOn w:val="Normal"/>
    <w:uiPriority w:val="99"/>
    <w:semiHidden/>
    <w:rsid w:val="00E331A0"/>
    <w:pPr>
      <w:suppressLineNumbers/>
    </w:pPr>
  </w:style>
  <w:style w:type="paragraph" w:customStyle="1" w:styleId="a6">
    <w:name w:val="Нормальный (таблица)"/>
    <w:basedOn w:val="Normal"/>
    <w:uiPriority w:val="99"/>
    <w:rsid w:val="00E331A0"/>
    <w:pPr>
      <w:ind w:firstLine="0"/>
    </w:pPr>
  </w:style>
  <w:style w:type="paragraph" w:customStyle="1" w:styleId="a7">
    <w:name w:val="Прижатый влево"/>
    <w:basedOn w:val="Normal"/>
    <w:uiPriority w:val="99"/>
    <w:rsid w:val="00E331A0"/>
    <w:pPr>
      <w:ind w:firstLine="0"/>
      <w:jc w:val="left"/>
    </w:pPr>
  </w:style>
  <w:style w:type="paragraph" w:styleId="Header">
    <w:name w:val="header"/>
    <w:basedOn w:val="Normal"/>
    <w:link w:val="HeaderChar"/>
    <w:uiPriority w:val="99"/>
    <w:rsid w:val="00E331A0"/>
    <w:pPr>
      <w:tabs>
        <w:tab w:val="center" w:pos="4677"/>
        <w:tab w:val="right" w:pos="9355"/>
      </w:tabs>
    </w:pPr>
  </w:style>
  <w:style w:type="character" w:customStyle="1" w:styleId="HeaderChar">
    <w:name w:val="Header Char"/>
    <w:basedOn w:val="DefaultParagraphFont"/>
    <w:link w:val="Header"/>
    <w:uiPriority w:val="99"/>
    <w:semiHidden/>
    <w:locked/>
    <w:rPr>
      <w:rFonts w:ascii="Times New Roman CYR" w:hAnsi="Times New Roman CYR" w:cs="Times New Roman CYR"/>
      <w:color w:val="00000A"/>
      <w:sz w:val="24"/>
      <w:szCs w:val="24"/>
    </w:rPr>
  </w:style>
  <w:style w:type="paragraph" w:styleId="Footer">
    <w:name w:val="footer"/>
    <w:basedOn w:val="Normal"/>
    <w:link w:val="FooterChar"/>
    <w:uiPriority w:val="99"/>
    <w:rsid w:val="00E331A0"/>
    <w:pPr>
      <w:tabs>
        <w:tab w:val="center" w:pos="4677"/>
        <w:tab w:val="right" w:pos="9355"/>
      </w:tabs>
    </w:pPr>
  </w:style>
  <w:style w:type="character" w:customStyle="1" w:styleId="FooterChar">
    <w:name w:val="Footer Char"/>
    <w:basedOn w:val="DefaultParagraphFont"/>
    <w:link w:val="Footer"/>
    <w:uiPriority w:val="99"/>
    <w:semiHidden/>
    <w:locked/>
    <w:rPr>
      <w:rFonts w:ascii="Times New Roman CYR" w:hAnsi="Times New Roman CYR" w:cs="Times New Roman CYR"/>
      <w:color w:val="00000A"/>
      <w:sz w:val="24"/>
      <w:szCs w:val="24"/>
    </w:rPr>
  </w:style>
  <w:style w:type="paragraph" w:styleId="BalloonText">
    <w:name w:val="Balloon Text"/>
    <w:basedOn w:val="Normal"/>
    <w:link w:val="BalloonTextChar"/>
    <w:uiPriority w:val="99"/>
    <w:semiHidden/>
    <w:rsid w:val="00E7479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color w:val="00000A"/>
      <w:sz w:val="2"/>
      <w:szCs w:val="2"/>
    </w:rPr>
  </w:style>
  <w:style w:type="table" w:styleId="TableGrid">
    <w:name w:val="Table Grid"/>
    <w:basedOn w:val="TableNormal"/>
    <w:uiPriority w:val="99"/>
    <w:locked/>
    <w:rsid w:val="009D2982"/>
    <w:pPr>
      <w:widowControl w:val="0"/>
      <w:ind w:firstLine="720"/>
      <w:jc w:val="both"/>
    </w:pPr>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D298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TotalTime>
  <Pages>13</Pages>
  <Words>3401</Words>
  <Characters>19389</Characters>
  <Application>Microsoft Office Outlook</Application>
  <DocSecurity>0</DocSecurity>
  <Lines>0</Lines>
  <Paragraphs>0</Paragraphs>
  <ScaleCrop>false</ScaleCrop>
  <Company>НПП "Гарант-Сервис"</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User</cp:lastModifiedBy>
  <cp:revision>9</cp:revision>
  <cp:lastPrinted>2018-08-02T05:14:00Z</cp:lastPrinted>
  <dcterms:created xsi:type="dcterms:W3CDTF">2018-08-01T06:05:00Z</dcterms:created>
  <dcterms:modified xsi:type="dcterms:W3CDTF">2018-08-02T05:14:00Z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НПП "Гарант-Сервис"</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